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8264E" w14:textId="77777777" w:rsidR="001F2101" w:rsidRDefault="00000000">
      <w:pPr>
        <w:pBdr>
          <w:bottom w:val="single" w:sz="6" w:space="6" w:color="2F4531"/>
        </w:pBdr>
        <w:spacing w:after="60" w:line="240" w:lineRule="auto"/>
      </w:pPr>
      <w:r>
        <w:rPr>
          <w:b/>
          <w:color w:val="2F4531"/>
          <w:spacing w:val="40"/>
          <w:sz w:val="28"/>
          <w:szCs w:val="28"/>
        </w:rPr>
        <w:t>JARGONEE</w:t>
      </w:r>
    </w:p>
    <w:p w14:paraId="5B22527B" w14:textId="77777777" w:rsidR="001F2101" w:rsidRDefault="00000000">
      <w:pPr>
        <w:spacing w:before="120" w:after="40" w:line="240" w:lineRule="auto"/>
      </w:pPr>
      <w:r>
        <w:rPr>
          <w:b/>
          <w:color w:val="23211B"/>
          <w:sz w:val="40"/>
          <w:szCs w:val="40"/>
        </w:rPr>
        <w:t>Annotated Redline</w:t>
      </w:r>
    </w:p>
    <w:p w14:paraId="4EC311D9" w14:textId="77777777" w:rsidR="001F2101" w:rsidRDefault="00000000">
      <w:pPr>
        <w:spacing w:after="240" w:line="240" w:lineRule="auto"/>
      </w:pPr>
      <w:r>
        <w:rPr>
          <w:color w:val="8B8475"/>
          <w:sz w:val="18"/>
          <w:szCs w:val="18"/>
        </w:rPr>
        <w:t>Analysis f58a91547a4bd328</w:t>
      </w:r>
    </w:p>
    <w:p w14:paraId="2C909184" w14:textId="77777777" w:rsidR="001F2101" w:rsidRDefault="00000000">
      <w:r>
        <w:t>EXECUTION VERSION</w:t>
      </w:r>
    </w:p>
    <w:p w14:paraId="412B4D12" w14:textId="77777777" w:rsidR="001F2101" w:rsidRDefault="00000000">
      <w:r>
        <w:t>DRAFT OF JUNE 17, 2026 — SUBJECT TO REVIEW; PRIVILEGED AND CONFIDENTIAL</w:t>
      </w:r>
    </w:p>
    <w:p w14:paraId="5222C5C6" w14:textId="77777777" w:rsidR="001F2101" w:rsidRDefault="001F2101"/>
    <w:p w14:paraId="1B0A28E7" w14:textId="77777777" w:rsidR="001F2101" w:rsidRDefault="00000000">
      <w:r>
        <w:t xml:space="preserve">AGREEMENT AND PLAN OF </w:t>
      </w:r>
      <w:commentRangeStart w:id="0"/>
      <w:r>
        <w:rPr>
          <w:highlight w:val="yellow"/>
        </w:rPr>
        <w:t>MERGER</w:t>
      </w:r>
      <w:commentRangeEnd w:id="0"/>
      <w:r>
        <w:rPr>
          <w:rStyle w:val="CommentReference"/>
          <w:sz w:val="22"/>
          <w:szCs w:val="22"/>
        </w:rPr>
        <w:commentReference w:id="0"/>
      </w:r>
    </w:p>
    <w:p w14:paraId="6FCFF5F0" w14:textId="77777777" w:rsidR="001F2101" w:rsidRDefault="00000000">
      <w:r>
        <w:t>by and among</w:t>
      </w:r>
    </w:p>
    <w:p w14:paraId="181AF818" w14:textId="77777777" w:rsidR="001F2101" w:rsidRDefault="00000000">
      <w:r>
        <w:t>MERIDIAN LEGAL AI, INC.</w:t>
      </w:r>
    </w:p>
    <w:p w14:paraId="5DAC6697" w14:textId="77777777" w:rsidR="001F2101" w:rsidRDefault="00000000">
      <w:r>
        <w:t>(a Delaware corporation, “Parent”)</w:t>
      </w:r>
    </w:p>
    <w:p w14:paraId="39E89FB3" w14:textId="77777777" w:rsidR="001F2101" w:rsidRDefault="00000000">
      <w:r>
        <w:t xml:space="preserve">LYRA </w:t>
      </w:r>
      <w:commentRangeStart w:id="1"/>
      <w:r>
        <w:rPr>
          <w:highlight w:val="yellow"/>
        </w:rPr>
        <w:t>MERGER</w:t>
      </w:r>
      <w:commentRangeEnd w:id="1"/>
      <w:r>
        <w:rPr>
          <w:rStyle w:val="CommentReference"/>
          <w:sz w:val="22"/>
          <w:szCs w:val="22"/>
        </w:rPr>
        <w:commentReference w:id="1"/>
      </w:r>
      <w:r>
        <w:t xml:space="preserve"> SUB, INC.</w:t>
      </w:r>
    </w:p>
    <w:p w14:paraId="2C435EA2" w14:textId="77777777" w:rsidR="001F2101" w:rsidRDefault="00000000">
      <w:r>
        <w:t xml:space="preserve">(a Delaware corporation and </w:t>
      </w:r>
      <w:commentRangeStart w:id="2"/>
      <w:r>
        <w:rPr>
          <w:highlight w:val="yellow"/>
        </w:rPr>
        <w:t xml:space="preserve">wholly owned </w:t>
      </w:r>
      <w:commentRangeStart w:id="3"/>
      <w:r>
        <w:rPr>
          <w:highlight w:val="yellow"/>
        </w:rPr>
        <w:t>subsidiary</w:t>
      </w:r>
      <w:commentRangeEnd w:id="2"/>
      <w:r>
        <w:rPr>
          <w:rStyle w:val="CommentReference"/>
          <w:sz w:val="22"/>
          <w:szCs w:val="22"/>
        </w:rPr>
        <w:commentReference w:id="2"/>
      </w:r>
      <w:commentRangeEnd w:id="3"/>
      <w:r>
        <w:rPr>
          <w:rStyle w:val="CommentReference"/>
          <w:sz w:val="22"/>
          <w:szCs w:val="22"/>
        </w:rPr>
        <w:commentReference w:id="3"/>
      </w:r>
      <w:r>
        <w:t xml:space="preserve"> of Parent, “</w:t>
      </w:r>
      <w:commentRangeStart w:id="4"/>
      <w:r>
        <w:rPr>
          <w:highlight w:val="yellow"/>
        </w:rPr>
        <w:t>Merger</w:t>
      </w:r>
      <w:commentRangeEnd w:id="4"/>
      <w:r>
        <w:rPr>
          <w:rStyle w:val="CommentReference"/>
          <w:sz w:val="22"/>
          <w:szCs w:val="22"/>
        </w:rPr>
        <w:commentReference w:id="4"/>
      </w:r>
      <w:r>
        <w:t xml:space="preserve"> Sub”)</w:t>
      </w:r>
    </w:p>
    <w:p w14:paraId="2F924711" w14:textId="77777777" w:rsidR="001F2101" w:rsidRDefault="00000000">
      <w:r>
        <w:t>and</w:t>
      </w:r>
    </w:p>
    <w:p w14:paraId="19BD2554" w14:textId="77777777" w:rsidR="001F2101" w:rsidRDefault="00000000">
      <w:r>
        <w:t>LEXORA AI, INC.</w:t>
      </w:r>
    </w:p>
    <w:p w14:paraId="084DCC4E" w14:textId="77777777" w:rsidR="001F2101" w:rsidRDefault="00000000">
      <w:r>
        <w:t>(a Delaware corporation, the “Company”)</w:t>
      </w:r>
    </w:p>
    <w:p w14:paraId="2BA37613" w14:textId="77777777" w:rsidR="001F2101" w:rsidRDefault="00000000">
      <w:r>
        <w:t>Dated as of June 17, 2026</w:t>
      </w:r>
    </w:p>
    <w:p w14:paraId="38F5710C" w14:textId="77777777" w:rsidR="001F2101" w:rsidRDefault="001F2101"/>
    <w:p w14:paraId="3AFEB167" w14:textId="77777777" w:rsidR="001F2101" w:rsidRDefault="00000000">
      <w:r>
        <w:t xml:space="preserve">This Agreement and Plan of </w:t>
      </w:r>
      <w:commentRangeStart w:id="5"/>
      <w:r>
        <w:rPr>
          <w:highlight w:val="yellow"/>
        </w:rPr>
        <w:t>Merger</w:t>
      </w:r>
      <w:commentRangeEnd w:id="5"/>
      <w:r>
        <w:rPr>
          <w:rStyle w:val="CommentReference"/>
          <w:sz w:val="22"/>
          <w:szCs w:val="22"/>
        </w:rPr>
        <w:commentReference w:id="5"/>
      </w:r>
      <w:r>
        <w:t xml:space="preserve"> (this “Agreement”) is entered into by and among Parent, </w:t>
      </w:r>
      <w:commentRangeStart w:id="6"/>
      <w:r>
        <w:rPr>
          <w:highlight w:val="yellow"/>
        </w:rPr>
        <w:t>Merger</w:t>
      </w:r>
      <w:commentRangeEnd w:id="6"/>
      <w:r>
        <w:rPr>
          <w:rStyle w:val="CommentReference"/>
          <w:sz w:val="22"/>
          <w:szCs w:val="22"/>
        </w:rPr>
        <w:commentReference w:id="6"/>
      </w:r>
      <w:r>
        <w:t xml:space="preserve"> Sub, and the Company. </w:t>
      </w:r>
      <w:commentRangeStart w:id="7"/>
      <w:r>
        <w:rPr>
          <w:highlight w:val="yellow"/>
        </w:rPr>
        <w:t>Capitalized terms</w:t>
      </w:r>
      <w:commentRangeEnd w:id="7"/>
      <w:r>
        <w:rPr>
          <w:rStyle w:val="CommentReference"/>
          <w:sz w:val="22"/>
          <w:szCs w:val="22"/>
        </w:rPr>
        <w:commentReference w:id="7"/>
      </w:r>
      <w:r>
        <w:t xml:space="preserve"> used herein have the meanings set forth in Article I or as otherwise defined herein.</w:t>
      </w:r>
    </w:p>
    <w:p w14:paraId="57E8804D" w14:textId="77777777" w:rsidR="001F2101" w:rsidRDefault="00000000">
      <w:r>
        <w:t>RECITALS</w:t>
      </w:r>
    </w:p>
    <w:p w14:paraId="0D8EF98B" w14:textId="77777777" w:rsidR="001F2101" w:rsidRDefault="00000000">
      <w:r>
        <w:t xml:space="preserve">WHEREAS, the Company is a leading developer of deterministic and generative legal </w:t>
      </w:r>
      <w:commentRangeStart w:id="8"/>
      <w:r>
        <w:rPr>
          <w:highlight w:val="yellow"/>
        </w:rPr>
        <w:t>artificial intelligence</w:t>
      </w:r>
      <w:commentRangeEnd w:id="8"/>
      <w:r>
        <w:rPr>
          <w:rStyle w:val="CommentReference"/>
          <w:sz w:val="22"/>
          <w:szCs w:val="22"/>
        </w:rPr>
        <w:commentReference w:id="8"/>
      </w:r>
      <w:r>
        <w:t xml:space="preserve"> software, and Parent wishes to acquire the Company and its business through the </w:t>
      </w:r>
      <w:commentRangeStart w:id="9"/>
      <w:r>
        <w:rPr>
          <w:highlight w:val="yellow"/>
        </w:rPr>
        <w:t>merger</w:t>
      </w:r>
      <w:commentRangeEnd w:id="9"/>
      <w:r>
        <w:rPr>
          <w:rStyle w:val="CommentReference"/>
          <w:sz w:val="22"/>
          <w:szCs w:val="22"/>
        </w:rPr>
        <w:commentReference w:id="9"/>
      </w:r>
      <w:r>
        <w:t xml:space="preserve"> of </w:t>
      </w:r>
      <w:commentRangeStart w:id="10"/>
      <w:r>
        <w:rPr>
          <w:highlight w:val="yellow"/>
        </w:rPr>
        <w:t>Merger</w:t>
      </w:r>
      <w:commentRangeEnd w:id="10"/>
      <w:r>
        <w:rPr>
          <w:rStyle w:val="CommentReference"/>
          <w:sz w:val="22"/>
          <w:szCs w:val="22"/>
        </w:rPr>
        <w:commentReference w:id="10"/>
      </w:r>
      <w:r>
        <w:t xml:space="preserve"> Sub with and into the Company, with the Company surviving as a </w:t>
      </w:r>
      <w:commentRangeStart w:id="11"/>
      <w:r>
        <w:rPr>
          <w:highlight w:val="yellow"/>
        </w:rPr>
        <w:t xml:space="preserve">wholly owned </w:t>
      </w:r>
      <w:commentRangeStart w:id="12"/>
      <w:r>
        <w:rPr>
          <w:highlight w:val="yellow"/>
        </w:rPr>
        <w:t>subsidiary</w:t>
      </w:r>
      <w:commentRangeEnd w:id="11"/>
      <w:r>
        <w:rPr>
          <w:rStyle w:val="CommentReference"/>
          <w:sz w:val="22"/>
          <w:szCs w:val="22"/>
        </w:rPr>
        <w:commentReference w:id="11"/>
      </w:r>
      <w:commentRangeEnd w:id="12"/>
      <w:r>
        <w:rPr>
          <w:rStyle w:val="CommentReference"/>
          <w:sz w:val="22"/>
          <w:szCs w:val="22"/>
        </w:rPr>
        <w:commentReference w:id="12"/>
      </w:r>
      <w:r>
        <w:t xml:space="preserve"> of Parent (the “</w:t>
      </w:r>
      <w:commentRangeStart w:id="13"/>
      <w:r>
        <w:rPr>
          <w:highlight w:val="yellow"/>
        </w:rPr>
        <w:t>Merger</w:t>
      </w:r>
      <w:commentRangeEnd w:id="13"/>
      <w:r>
        <w:rPr>
          <w:rStyle w:val="CommentReference"/>
          <w:sz w:val="22"/>
          <w:szCs w:val="22"/>
        </w:rPr>
        <w:commentReference w:id="13"/>
      </w:r>
      <w:r>
        <w:t>”);</w:t>
      </w:r>
    </w:p>
    <w:p w14:paraId="41080EBB" w14:textId="77777777" w:rsidR="001F2101" w:rsidRDefault="00000000">
      <w:r>
        <w:lastRenderedPageBreak/>
        <w:t xml:space="preserve">WHEREAS, Parent deeply values the Company's exceptional engineering and product talent, intends to retain the Company's employees following the Closing, and intends to reward their continued contribution through the post-Closing </w:t>
      </w:r>
      <w:commentRangeStart w:id="14"/>
      <w:r>
        <w:rPr>
          <w:highlight w:val="yellow"/>
        </w:rPr>
        <w:t>Earnout</w:t>
      </w:r>
      <w:commentRangeEnd w:id="14"/>
      <w:r>
        <w:rPr>
          <w:rStyle w:val="CommentReference"/>
          <w:sz w:val="22"/>
          <w:szCs w:val="22"/>
        </w:rPr>
        <w:commentReference w:id="14"/>
      </w:r>
      <w:r>
        <w:t xml:space="preserve"> and a dedicated retention program, each as described herein;</w:t>
      </w:r>
    </w:p>
    <w:p w14:paraId="6D29EF7A" w14:textId="77777777" w:rsidR="001F2101" w:rsidRDefault="00000000">
      <w:r>
        <w:t xml:space="preserve">WHEREAS, the respective boards of directors of Parent, </w:t>
      </w:r>
      <w:commentRangeStart w:id="15"/>
      <w:r>
        <w:rPr>
          <w:highlight w:val="yellow"/>
        </w:rPr>
        <w:t>Merger</w:t>
      </w:r>
      <w:commentRangeEnd w:id="15"/>
      <w:r>
        <w:rPr>
          <w:rStyle w:val="CommentReference"/>
          <w:sz w:val="22"/>
          <w:szCs w:val="22"/>
        </w:rPr>
        <w:commentReference w:id="15"/>
      </w:r>
      <w:r>
        <w:t xml:space="preserve"> Sub, and the Company have each determined that the </w:t>
      </w:r>
      <w:commentRangeStart w:id="16"/>
      <w:r>
        <w:rPr>
          <w:highlight w:val="yellow"/>
        </w:rPr>
        <w:t>Merger</w:t>
      </w:r>
      <w:commentRangeEnd w:id="16"/>
      <w:r>
        <w:rPr>
          <w:rStyle w:val="CommentReference"/>
          <w:sz w:val="22"/>
          <w:szCs w:val="22"/>
        </w:rPr>
        <w:commentReference w:id="16"/>
      </w:r>
      <w:r>
        <w:t xml:space="preserve"> is advisable and in the best interests of their respective </w:t>
      </w:r>
      <w:commentRangeStart w:id="17"/>
      <w:r>
        <w:rPr>
          <w:highlight w:val="yellow"/>
        </w:rPr>
        <w:t>stockholders</w:t>
      </w:r>
      <w:commentRangeEnd w:id="17"/>
      <w:r>
        <w:rPr>
          <w:rStyle w:val="CommentReference"/>
          <w:sz w:val="22"/>
          <w:szCs w:val="22"/>
        </w:rPr>
        <w:commentReference w:id="17"/>
      </w:r>
      <w:r>
        <w:t>, and have approved this Agreement and the transactions contemplated hereby (the “Transactions”); and</w:t>
      </w:r>
    </w:p>
    <w:p w14:paraId="7CD50976" w14:textId="77777777" w:rsidR="001F2101" w:rsidRDefault="00000000">
      <w:r>
        <w:t>WHEREAS, as a condition and inducement to Parent's willingness to enter into this Agreement, certain holders of Company capital stock are concurrently executing support agreements and the Key Employees are concurrently executing the agreements described in Section 6.8.</w:t>
      </w:r>
    </w:p>
    <w:p w14:paraId="13D8F4AC" w14:textId="77777777" w:rsidR="001F2101" w:rsidRDefault="00000000">
      <w:r>
        <w:t xml:space="preserve">NOW, THEREFORE, in </w:t>
      </w:r>
      <w:commentRangeStart w:id="18"/>
      <w:r>
        <w:rPr>
          <w:highlight w:val="yellow"/>
        </w:rPr>
        <w:t>consideration</w:t>
      </w:r>
      <w:commentRangeEnd w:id="18"/>
      <w:r>
        <w:rPr>
          <w:rStyle w:val="CommentReference"/>
          <w:sz w:val="22"/>
          <w:szCs w:val="22"/>
        </w:rPr>
        <w:commentReference w:id="18"/>
      </w:r>
      <w:r>
        <w:t xml:space="preserve"> of the mutual </w:t>
      </w:r>
      <w:commentRangeStart w:id="19"/>
      <w:r>
        <w:rPr>
          <w:highlight w:val="yellow"/>
        </w:rPr>
        <w:t>covenants</w:t>
      </w:r>
      <w:commentRangeEnd w:id="19"/>
      <w:r>
        <w:rPr>
          <w:rStyle w:val="CommentReference"/>
          <w:sz w:val="22"/>
          <w:szCs w:val="22"/>
        </w:rPr>
        <w:commentReference w:id="19"/>
      </w:r>
      <w:r>
        <w:t xml:space="preserve"> and agreements set forth herein, and for other </w:t>
      </w:r>
      <w:commentRangeStart w:id="20"/>
      <w:r>
        <w:rPr>
          <w:highlight w:val="yellow"/>
        </w:rPr>
        <w:t xml:space="preserve">good and valuable </w:t>
      </w:r>
      <w:commentRangeStart w:id="21"/>
      <w:r>
        <w:rPr>
          <w:highlight w:val="yellow"/>
        </w:rPr>
        <w:t>consideration</w:t>
      </w:r>
      <w:commentRangeEnd w:id="20"/>
      <w:r>
        <w:rPr>
          <w:rStyle w:val="CommentReference"/>
          <w:sz w:val="22"/>
          <w:szCs w:val="22"/>
        </w:rPr>
        <w:commentReference w:id="20"/>
      </w:r>
      <w:commentRangeEnd w:id="21"/>
      <w:r>
        <w:rPr>
          <w:rStyle w:val="CommentReference"/>
          <w:sz w:val="22"/>
          <w:szCs w:val="22"/>
        </w:rPr>
        <w:commentReference w:id="21"/>
      </w:r>
      <w:r>
        <w:t xml:space="preserve">, the </w:t>
      </w:r>
      <w:commentRangeStart w:id="22"/>
      <w:r>
        <w:rPr>
          <w:highlight w:val="yellow"/>
        </w:rPr>
        <w:t>receipt and sufficiency</w:t>
      </w:r>
      <w:commentRangeEnd w:id="22"/>
      <w:r>
        <w:rPr>
          <w:rStyle w:val="CommentReference"/>
          <w:sz w:val="22"/>
          <w:szCs w:val="22"/>
        </w:rPr>
        <w:commentReference w:id="22"/>
      </w:r>
      <w:r>
        <w:t xml:space="preserve"> of which are hereby acknowledged, the parties agree as follows:</w:t>
      </w:r>
    </w:p>
    <w:p w14:paraId="052F2741" w14:textId="77777777" w:rsidR="001F2101" w:rsidRDefault="00000000">
      <w:r>
        <w:t>ARTICLE I — DEFINITIONS</w:t>
      </w:r>
    </w:p>
    <w:p w14:paraId="7D01A800" w14:textId="77777777" w:rsidR="001F2101" w:rsidRDefault="00000000">
      <w:r>
        <w:t>As used in this Agreement, the following terms have the meanings set forth below. Definitions are equally applicable to the singular and plural forms of the terms defined.</w:t>
      </w:r>
    </w:p>
    <w:p w14:paraId="4396FB77" w14:textId="77777777" w:rsidR="001F2101" w:rsidRDefault="00000000">
      <w:r>
        <w:t>"</w:t>
      </w:r>
      <w:commentRangeStart w:id="23"/>
      <w:r>
        <w:rPr>
          <w:highlight w:val="yellow"/>
        </w:rPr>
        <w:t>Adjustment</w:t>
      </w:r>
      <w:commentRangeEnd w:id="23"/>
      <w:r>
        <w:rPr>
          <w:rStyle w:val="CommentReference"/>
          <w:sz w:val="22"/>
          <w:szCs w:val="22"/>
        </w:rPr>
        <w:commentReference w:id="23"/>
      </w:r>
      <w:r>
        <w:t xml:space="preserve"> Amount" means the amount, which may be a positive or negative number, equal to the </w:t>
      </w:r>
      <w:commentRangeStart w:id="24"/>
      <w:r>
        <w:rPr>
          <w:highlight w:val="yellow"/>
        </w:rPr>
        <w:t>Closing Net Working Capital</w:t>
      </w:r>
      <w:commentRangeEnd w:id="24"/>
      <w:r>
        <w:rPr>
          <w:rStyle w:val="CommentReference"/>
          <w:sz w:val="22"/>
          <w:szCs w:val="22"/>
        </w:rPr>
        <w:commentReference w:id="24"/>
      </w:r>
      <w:r>
        <w:t xml:space="preserve"> minus the Target Net Working Capital, as finally determined pursuant to Section 3.3.</w:t>
      </w:r>
    </w:p>
    <w:p w14:paraId="1239DAA0" w14:textId="77777777" w:rsidR="001F2101" w:rsidRDefault="00000000">
      <w:r>
        <w:t>"</w:t>
      </w:r>
      <w:commentRangeStart w:id="25"/>
      <w:r>
        <w:rPr>
          <w:highlight w:val="yellow"/>
        </w:rPr>
        <w:t>Closing Net Working Capital</w:t>
      </w:r>
      <w:commentRangeEnd w:id="25"/>
      <w:r>
        <w:rPr>
          <w:rStyle w:val="CommentReference"/>
          <w:sz w:val="22"/>
          <w:szCs w:val="22"/>
        </w:rPr>
        <w:commentReference w:id="25"/>
      </w:r>
      <w:r>
        <w:t xml:space="preserve">" means the Net Working Capital of the Company as of 11:59 p.m. Eastern Time on the day immediately preceding the Closing Date, calculated in accordance with the Accounting Principles and as finally determined under Section 3.3. The Accounting Principles shall be applied, and all judgments, estimates, reserves, and accruals shall be determined, in accordance with Parent's accounting policies and methodologies as Parent </w:t>
      </w:r>
      <w:r>
        <w:lastRenderedPageBreak/>
        <w:t>applies them in its reasonable discretion, notwithstanding the Company's historical practices or any past consistent application thereof.</w:t>
      </w:r>
    </w:p>
    <w:p w14:paraId="5084F029" w14:textId="77777777" w:rsidR="001F2101" w:rsidRDefault="00000000">
      <w:r>
        <w:t>"</w:t>
      </w:r>
      <w:commentRangeStart w:id="26"/>
      <w:commentRangeStart w:id="27"/>
      <w:r>
        <w:rPr>
          <w:highlight w:val="yellow"/>
        </w:rPr>
        <w:t xml:space="preserve">Commercially </w:t>
      </w:r>
      <w:commentRangeStart w:id="28"/>
      <w:r>
        <w:rPr>
          <w:highlight w:val="yellow"/>
        </w:rPr>
        <w:t>Reasonable</w:t>
      </w:r>
      <w:commentRangeEnd w:id="27"/>
      <w:r>
        <w:rPr>
          <w:rStyle w:val="CommentReference"/>
          <w:sz w:val="22"/>
          <w:szCs w:val="22"/>
          <w:highlight w:val="yellow"/>
        </w:rPr>
        <w:commentReference w:id="27"/>
      </w:r>
      <w:r>
        <w:rPr>
          <w:highlight w:val="yellow"/>
        </w:rPr>
        <w:t xml:space="preserve"> Efforts</w:t>
      </w:r>
      <w:commentRangeEnd w:id="26"/>
      <w:r>
        <w:rPr>
          <w:rStyle w:val="CommentReference"/>
          <w:sz w:val="22"/>
          <w:szCs w:val="22"/>
        </w:rPr>
        <w:commentReference w:id="26"/>
      </w:r>
      <w:commentRangeEnd w:id="28"/>
      <w:r>
        <w:rPr>
          <w:rStyle w:val="CommentReference"/>
          <w:sz w:val="22"/>
          <w:szCs w:val="22"/>
        </w:rPr>
        <w:commentReference w:id="28"/>
      </w:r>
      <w:r>
        <w:t xml:space="preserve">" means, with respect to any obligation of Parent or the Surviving Corporation in respect of the </w:t>
      </w:r>
      <w:commentRangeStart w:id="29"/>
      <w:r>
        <w:rPr>
          <w:highlight w:val="yellow"/>
        </w:rPr>
        <w:t>Earnout</w:t>
      </w:r>
      <w:commentRangeEnd w:id="29"/>
      <w:r>
        <w:rPr>
          <w:rStyle w:val="CommentReference"/>
          <w:sz w:val="22"/>
          <w:szCs w:val="22"/>
        </w:rPr>
        <w:commentReference w:id="29"/>
      </w:r>
      <w:r>
        <w:t xml:space="preserve">, those efforts that Parent, in its good-faith business judgment, determines to be appropriate, consistent with Parent's usual practice for products of similar commercial potential within Parent's own portfolio, and after taking into account any of the following factors Parent elects to consider: anticipated profitability and return on investment; competing demands on Parent's personnel and capital; the existence of competing or overlapping Parent products; technical, regulatory, and integration risk; market conditions; and Parent's overall strategic priorities. </w:t>
      </w:r>
      <w:commentRangeStart w:id="30"/>
      <w:r>
        <w:rPr>
          <w:highlight w:val="yellow"/>
        </w:rPr>
        <w:t>For the avoidance of doubt</w:t>
      </w:r>
      <w:commentRangeEnd w:id="30"/>
      <w:r>
        <w:rPr>
          <w:rStyle w:val="CommentReference"/>
          <w:sz w:val="22"/>
          <w:szCs w:val="22"/>
        </w:rPr>
        <w:commentReference w:id="30"/>
      </w:r>
      <w:r>
        <w:t xml:space="preserve">, this standard is satisfied so long as Parent does not act with the primary and exclusive purpose of avoiding an </w:t>
      </w:r>
      <w:commentRangeStart w:id="31"/>
      <w:r>
        <w:rPr>
          <w:highlight w:val="yellow"/>
        </w:rPr>
        <w:t>Earnout</w:t>
      </w:r>
      <w:commentRangeEnd w:id="31"/>
      <w:r>
        <w:rPr>
          <w:rStyle w:val="CommentReference"/>
          <w:sz w:val="22"/>
          <w:szCs w:val="22"/>
        </w:rPr>
        <w:commentReference w:id="31"/>
      </w:r>
      <w:r>
        <w:t xml:space="preserve"> payment.</w:t>
      </w:r>
    </w:p>
    <w:p w14:paraId="16FE2C0A" w14:textId="77777777" w:rsidR="001F2101" w:rsidRDefault="00000000">
      <w:r>
        <w:t xml:space="preserve">"Company </w:t>
      </w:r>
      <w:commentRangeStart w:id="32"/>
      <w:r>
        <w:rPr>
          <w:highlight w:val="yellow"/>
        </w:rPr>
        <w:t>Material Adverse Effect</w:t>
      </w:r>
      <w:commentRangeEnd w:id="32"/>
      <w:r>
        <w:rPr>
          <w:rStyle w:val="CommentReference"/>
          <w:sz w:val="22"/>
          <w:szCs w:val="22"/>
        </w:rPr>
        <w:commentReference w:id="32"/>
      </w:r>
      <w:r>
        <w:t xml:space="preserve">" means any change, event, effect, development, condition, or occurrence that, </w:t>
      </w:r>
      <w:commentRangeStart w:id="33"/>
      <w:r>
        <w:rPr>
          <w:highlight w:val="yellow"/>
        </w:rPr>
        <w:t>individually or in the aggregate</w:t>
      </w:r>
      <w:commentRangeEnd w:id="33"/>
      <w:r>
        <w:rPr>
          <w:rStyle w:val="CommentReference"/>
          <w:sz w:val="22"/>
          <w:szCs w:val="22"/>
        </w:rPr>
        <w:commentReference w:id="33"/>
      </w:r>
      <w:r>
        <w:t xml:space="preserve">, is or would </w:t>
      </w:r>
      <w:commentRangeStart w:id="34"/>
      <w:r>
        <w:rPr>
          <w:highlight w:val="yellow"/>
        </w:rPr>
        <w:t>reasonably be expected</w:t>
      </w:r>
      <w:commentRangeEnd w:id="34"/>
      <w:r>
        <w:rPr>
          <w:rStyle w:val="CommentReference"/>
          <w:sz w:val="22"/>
          <w:szCs w:val="22"/>
        </w:rPr>
        <w:commentReference w:id="34"/>
      </w:r>
      <w:r>
        <w:t xml:space="preserve"> to be materially adverse to the business, assets, liabilities, condition (financial or otherwise), results of operations, or prospects of the Company, or that does or would </w:t>
      </w:r>
      <w:commentRangeStart w:id="35"/>
      <w:r>
        <w:rPr>
          <w:highlight w:val="yellow"/>
        </w:rPr>
        <w:t>reasonably be expected</w:t>
      </w:r>
      <w:commentRangeEnd w:id="35"/>
      <w:r>
        <w:rPr>
          <w:rStyle w:val="CommentReference"/>
          <w:sz w:val="22"/>
          <w:szCs w:val="22"/>
        </w:rPr>
        <w:commentReference w:id="35"/>
      </w:r>
      <w:r>
        <w:t xml:space="preserve"> to materially impair or delay the ability of the Company to consummate the Transactions; provided that, in determining whether a Company </w:t>
      </w:r>
      <w:commentRangeStart w:id="36"/>
      <w:r>
        <w:rPr>
          <w:highlight w:val="yellow"/>
        </w:rPr>
        <w:t>Material Adverse Effect</w:t>
      </w:r>
      <w:commentRangeEnd w:id="36"/>
      <w:r>
        <w:rPr>
          <w:rStyle w:val="CommentReference"/>
          <w:sz w:val="22"/>
          <w:szCs w:val="22"/>
        </w:rPr>
        <w:commentReference w:id="36"/>
      </w:r>
      <w:r>
        <w:t xml:space="preserve"> has occurred, Parent may take into account any matter to the extent it relates to the Company, including any decline in revenue, bookings, annual recurring revenue, customer renewals, or pipeline, any departure or notice of departure of any employee, and any loss or threatened loss of any customer or commercial relationship.</w:t>
      </w:r>
    </w:p>
    <w:p w14:paraId="2FEC38A0" w14:textId="77777777" w:rsidR="001F2101" w:rsidRDefault="00000000">
      <w:r>
        <w:t>"Fundamental Representations" means the representations and warranties of the Company set forth in Section 4.1 (Organization), Section 4.2 (Authority), Section 4.3 (</w:t>
      </w:r>
      <w:commentRangeStart w:id="37"/>
      <w:r>
        <w:rPr>
          <w:highlight w:val="yellow"/>
        </w:rPr>
        <w:t>Capitalization</w:t>
      </w:r>
      <w:commentRangeEnd w:id="37"/>
      <w:r>
        <w:rPr>
          <w:rStyle w:val="CommentReference"/>
          <w:sz w:val="22"/>
          <w:szCs w:val="22"/>
        </w:rPr>
        <w:commentReference w:id="37"/>
      </w:r>
      <w:r>
        <w:t xml:space="preserve">), Section 4.4 (Title to Shares), Section 4.10 (Intellectual Property), Section 4.12 (Taxes), Section 4.15 (Employee and Compensation Matters), Section 4.18 (Data, Privacy, and Security), and Section </w:t>
      </w:r>
      <w:r>
        <w:lastRenderedPageBreak/>
        <w:t xml:space="preserve">4.20 (No Brokers). </w:t>
      </w:r>
      <w:commentRangeStart w:id="38"/>
      <w:r>
        <w:rPr>
          <w:highlight w:val="yellow"/>
        </w:rPr>
        <w:t>For the avoidance of doubt</w:t>
      </w:r>
      <w:commentRangeEnd w:id="38"/>
      <w:r>
        <w:rPr>
          <w:rStyle w:val="CommentReference"/>
          <w:sz w:val="22"/>
          <w:szCs w:val="22"/>
        </w:rPr>
        <w:commentReference w:id="38"/>
      </w:r>
      <w:r>
        <w:t>, the representations in Section 4.10 and Section 4.18 are designated Fundamental Representations in their entirety.</w:t>
      </w:r>
    </w:p>
    <w:p w14:paraId="1445266C" w14:textId="77777777" w:rsidR="001F2101" w:rsidRDefault="00000000">
      <w:r>
        <w:t xml:space="preserve">"Knowledge" means (a) with respect to the Company, the </w:t>
      </w:r>
      <w:commentRangeStart w:id="39"/>
      <w:r>
        <w:rPr>
          <w:highlight w:val="yellow"/>
        </w:rPr>
        <w:t xml:space="preserve">actual or </w:t>
      </w:r>
      <w:commentRangeStart w:id="40"/>
      <w:r>
        <w:rPr>
          <w:highlight w:val="yellow"/>
        </w:rPr>
        <w:t>constructive knowledge</w:t>
      </w:r>
      <w:commentRangeEnd w:id="39"/>
      <w:r>
        <w:rPr>
          <w:rStyle w:val="CommentReference"/>
          <w:sz w:val="22"/>
          <w:szCs w:val="22"/>
        </w:rPr>
        <w:commentReference w:id="39"/>
      </w:r>
      <w:commentRangeEnd w:id="40"/>
      <w:r>
        <w:rPr>
          <w:rStyle w:val="CommentReference"/>
          <w:sz w:val="22"/>
          <w:szCs w:val="22"/>
        </w:rPr>
        <w:commentReference w:id="40"/>
      </w:r>
      <w:r>
        <w:t xml:space="preserve"> of any director, officer, manager, or employee of the Company at the level of senior manager or above, in each case after such </w:t>
      </w:r>
      <w:commentRangeStart w:id="41"/>
      <w:r>
        <w:rPr>
          <w:highlight w:val="yellow"/>
        </w:rPr>
        <w:t>due inquiry and investigation</w:t>
      </w:r>
      <w:commentRangeEnd w:id="41"/>
      <w:r>
        <w:rPr>
          <w:rStyle w:val="CommentReference"/>
          <w:sz w:val="22"/>
          <w:szCs w:val="22"/>
        </w:rPr>
        <w:commentReference w:id="41"/>
      </w:r>
      <w:r>
        <w:t xml:space="preserve"> as a </w:t>
      </w:r>
      <w:commentRangeStart w:id="42"/>
      <w:r>
        <w:rPr>
          <w:highlight w:val="yellow"/>
        </w:rPr>
        <w:t>reasonably prudent person</w:t>
      </w:r>
      <w:commentRangeEnd w:id="42"/>
      <w:r>
        <w:rPr>
          <w:rStyle w:val="CommentReference"/>
          <w:sz w:val="22"/>
          <w:szCs w:val="22"/>
        </w:rPr>
        <w:commentReference w:id="42"/>
      </w:r>
      <w:r>
        <w:t xml:space="preserve"> would undertake, and all knowledge that any such person would have obtained had such inquiry been made; and (b) with respect to Parent, the </w:t>
      </w:r>
      <w:commentRangeStart w:id="43"/>
      <w:r>
        <w:rPr>
          <w:highlight w:val="yellow"/>
        </w:rPr>
        <w:t>actual knowledge</w:t>
      </w:r>
      <w:commentRangeEnd w:id="43"/>
      <w:r>
        <w:rPr>
          <w:rStyle w:val="CommentReference"/>
          <w:sz w:val="22"/>
          <w:szCs w:val="22"/>
        </w:rPr>
        <w:commentReference w:id="43"/>
      </w:r>
      <w:r>
        <w:t>, without any duty of inquiry, of Parent's Chief Executive Officer and Chief Financial Officer as of the date of this Agreement.</w:t>
      </w:r>
    </w:p>
    <w:p w14:paraId="3BDFBDF9" w14:textId="77777777" w:rsidR="001F2101" w:rsidRDefault="00000000">
      <w:r>
        <w:t xml:space="preserve">"Losses" means any and all losses, liabilities, damages, deficiencies, judgments, settlements, fines, penalties, Taxes, costs, and expenses (including reasonable attorneys' and consultants' fees and the allocated cost of in-house personnel), and includes consequential, incidental, indirect, special, </w:t>
      </w:r>
      <w:commentRangeStart w:id="44"/>
      <w:r>
        <w:rPr>
          <w:highlight w:val="yellow"/>
        </w:rPr>
        <w:t>exemplary</w:t>
      </w:r>
      <w:commentRangeEnd w:id="44"/>
      <w:r>
        <w:rPr>
          <w:rStyle w:val="CommentReference"/>
          <w:sz w:val="22"/>
          <w:szCs w:val="22"/>
        </w:rPr>
        <w:commentReference w:id="44"/>
      </w:r>
      <w:r>
        <w:t>, punitive, and diminution-in-value damages; and, where a Loss arises from a breach affecting recurring revenue or a financial metric, the amount of such Loss shall be calculated by applying the Transaction Multiple to the affected amount.</w:t>
      </w:r>
    </w:p>
    <w:p w14:paraId="1187D0E7" w14:textId="77777777" w:rsidR="001F2101" w:rsidRDefault="00000000">
      <w:r>
        <w:t xml:space="preserve">"Net Working Capital" means current assets minus current liabilities of the Company, as determined in accordance with the Accounting Principles; provided that deferred revenue shall be classified as a current liability in its entirety, and prepaid commissions, capitalized software, and contract </w:t>
      </w:r>
      <w:commentRangeStart w:id="45"/>
      <w:r>
        <w:rPr>
          <w:highlight w:val="yellow"/>
        </w:rPr>
        <w:t>acquisition</w:t>
      </w:r>
      <w:commentRangeEnd w:id="45"/>
      <w:r>
        <w:rPr>
          <w:rStyle w:val="CommentReference"/>
          <w:sz w:val="22"/>
          <w:szCs w:val="22"/>
        </w:rPr>
        <w:commentReference w:id="45"/>
      </w:r>
      <w:r>
        <w:t xml:space="preserve"> costs shall be excluded from current assets.</w:t>
      </w:r>
    </w:p>
    <w:p w14:paraId="2265E06C" w14:textId="77777777" w:rsidR="001F2101" w:rsidRDefault="00000000">
      <w:r>
        <w:t xml:space="preserve">"Qualifying ARR" means annual recurring revenue of the Surviving Corporation attributable solely to net-new subscription contracts for Company products sold under the Company brand and first executed after the Closing Date, as recognized under Parent's revenue recognition policies; and excludes, </w:t>
      </w:r>
      <w:commentRangeStart w:id="46"/>
      <w:r>
        <w:rPr>
          <w:highlight w:val="yellow"/>
        </w:rPr>
        <w:t>without limitation</w:t>
      </w:r>
      <w:commentRangeEnd w:id="46"/>
      <w:r>
        <w:rPr>
          <w:rStyle w:val="CommentReference"/>
          <w:sz w:val="22"/>
          <w:szCs w:val="22"/>
        </w:rPr>
        <w:commentReference w:id="46"/>
      </w:r>
      <w:r>
        <w:t>, renewals of pre-Closing contracts, expansion or upsell revenue, revenue from any product that Parent integrates with, rebrands into, or markets alongside a Parent product, and revenue Parent attributes in its discretion to a Parent product or sales channel.</w:t>
      </w:r>
    </w:p>
    <w:p w14:paraId="395F530C" w14:textId="77777777" w:rsidR="001F2101" w:rsidRDefault="00000000">
      <w:r>
        <w:t>"Target Net Working Capital" means $14,500,000.</w:t>
      </w:r>
    </w:p>
    <w:p w14:paraId="1901B599" w14:textId="77777777" w:rsidR="001F2101" w:rsidRDefault="00000000">
      <w:r>
        <w:lastRenderedPageBreak/>
        <w:t xml:space="preserve">"Transaction Multiple" means 7.5x, representing the revenue multiple implied by the </w:t>
      </w:r>
      <w:commentRangeStart w:id="47"/>
      <w:r>
        <w:rPr>
          <w:highlight w:val="yellow"/>
        </w:rPr>
        <w:t xml:space="preserve">Closing </w:t>
      </w:r>
      <w:commentRangeStart w:id="48"/>
      <w:r>
        <w:rPr>
          <w:highlight w:val="yellow"/>
        </w:rPr>
        <w:t>Consideration</w:t>
      </w:r>
      <w:commentRangeEnd w:id="47"/>
      <w:r>
        <w:rPr>
          <w:rStyle w:val="CommentReference"/>
          <w:sz w:val="22"/>
          <w:szCs w:val="22"/>
        </w:rPr>
        <w:commentReference w:id="47"/>
      </w:r>
      <w:commentRangeEnd w:id="48"/>
      <w:r>
        <w:rPr>
          <w:rStyle w:val="CommentReference"/>
          <w:sz w:val="22"/>
          <w:szCs w:val="22"/>
        </w:rPr>
        <w:commentReference w:id="48"/>
      </w:r>
      <w:r>
        <w:t>.</w:t>
      </w:r>
    </w:p>
    <w:p w14:paraId="71A077EF" w14:textId="77777777" w:rsidR="001F2101" w:rsidRDefault="00000000">
      <w:r>
        <w:t xml:space="preserve">Other </w:t>
      </w:r>
      <w:commentRangeStart w:id="49"/>
      <w:r>
        <w:rPr>
          <w:highlight w:val="yellow"/>
        </w:rPr>
        <w:t>capitalized terms</w:t>
      </w:r>
      <w:commentRangeEnd w:id="49"/>
      <w:r>
        <w:rPr>
          <w:rStyle w:val="CommentReference"/>
          <w:sz w:val="22"/>
          <w:szCs w:val="22"/>
        </w:rPr>
        <w:commentReference w:id="49"/>
      </w:r>
      <w:r>
        <w:t>, including “Accounting Principles,” “Closing,” “Closing Date,” “</w:t>
      </w:r>
      <w:commentRangeStart w:id="50"/>
      <w:r>
        <w:rPr>
          <w:highlight w:val="yellow"/>
        </w:rPr>
        <w:t xml:space="preserve">Closing </w:t>
      </w:r>
      <w:commentRangeStart w:id="51"/>
      <w:r>
        <w:rPr>
          <w:highlight w:val="yellow"/>
        </w:rPr>
        <w:t>Consideration</w:t>
      </w:r>
      <w:commentRangeEnd w:id="50"/>
      <w:r>
        <w:rPr>
          <w:rStyle w:val="CommentReference"/>
          <w:sz w:val="22"/>
          <w:szCs w:val="22"/>
        </w:rPr>
        <w:commentReference w:id="50"/>
      </w:r>
      <w:commentRangeEnd w:id="51"/>
      <w:r>
        <w:rPr>
          <w:rStyle w:val="CommentReference"/>
          <w:sz w:val="22"/>
          <w:szCs w:val="22"/>
        </w:rPr>
        <w:commentReference w:id="51"/>
      </w:r>
      <w:r>
        <w:t>,” “</w:t>
      </w:r>
      <w:commentRangeStart w:id="52"/>
      <w:r>
        <w:rPr>
          <w:highlight w:val="yellow"/>
        </w:rPr>
        <w:t>Earnout</w:t>
      </w:r>
      <w:commentRangeEnd w:id="52"/>
      <w:r>
        <w:rPr>
          <w:rStyle w:val="CommentReference"/>
          <w:sz w:val="22"/>
          <w:szCs w:val="22"/>
        </w:rPr>
        <w:commentReference w:id="52"/>
      </w:r>
      <w:r>
        <w:t>,” “</w:t>
      </w:r>
      <w:commentRangeStart w:id="53"/>
      <w:r>
        <w:rPr>
          <w:highlight w:val="yellow"/>
        </w:rPr>
        <w:t>Escrow</w:t>
      </w:r>
      <w:commentRangeEnd w:id="53"/>
      <w:r>
        <w:rPr>
          <w:rStyle w:val="CommentReference"/>
          <w:sz w:val="22"/>
          <w:szCs w:val="22"/>
        </w:rPr>
        <w:commentReference w:id="53"/>
      </w:r>
      <w:r>
        <w:t xml:space="preserve"> Amount,” “</w:t>
      </w:r>
      <w:commentRangeStart w:id="54"/>
      <w:commentRangeStart w:id="55"/>
      <w:r>
        <w:rPr>
          <w:highlight w:val="yellow"/>
        </w:rPr>
        <w:t>Indemnity</w:t>
      </w:r>
      <w:commentRangeEnd w:id="55"/>
      <w:r>
        <w:rPr>
          <w:rStyle w:val="CommentReference"/>
          <w:sz w:val="22"/>
          <w:szCs w:val="22"/>
          <w:highlight w:val="yellow"/>
        </w:rPr>
        <w:commentReference w:id="55"/>
      </w:r>
      <w:r>
        <w:rPr>
          <w:highlight w:val="yellow"/>
        </w:rPr>
        <w:t xml:space="preserve"> </w:t>
      </w:r>
      <w:commentRangeStart w:id="56"/>
      <w:r>
        <w:rPr>
          <w:highlight w:val="yellow"/>
        </w:rPr>
        <w:t>Escrow</w:t>
      </w:r>
      <w:commentRangeEnd w:id="54"/>
      <w:r>
        <w:rPr>
          <w:rStyle w:val="CommentReference"/>
          <w:sz w:val="22"/>
          <w:szCs w:val="22"/>
        </w:rPr>
        <w:commentReference w:id="54"/>
      </w:r>
      <w:commentRangeEnd w:id="56"/>
      <w:r>
        <w:rPr>
          <w:rStyle w:val="CommentReference"/>
          <w:sz w:val="22"/>
          <w:szCs w:val="22"/>
        </w:rPr>
        <w:commentReference w:id="56"/>
      </w:r>
      <w:r>
        <w:t>,” “Key Employees,” “Parent Stock,” “</w:t>
      </w:r>
      <w:commentRangeStart w:id="57"/>
      <w:r>
        <w:rPr>
          <w:highlight w:val="yellow"/>
        </w:rPr>
        <w:t>Paying Agent</w:t>
      </w:r>
      <w:commentRangeEnd w:id="57"/>
      <w:r>
        <w:rPr>
          <w:rStyle w:val="CommentReference"/>
          <w:sz w:val="22"/>
          <w:szCs w:val="22"/>
        </w:rPr>
        <w:commentReference w:id="57"/>
      </w:r>
      <w:r>
        <w:t xml:space="preserve">,” “Permitted </w:t>
      </w:r>
      <w:commentRangeStart w:id="58"/>
      <w:r>
        <w:rPr>
          <w:highlight w:val="yellow"/>
        </w:rPr>
        <w:t>Leakage</w:t>
      </w:r>
      <w:commentRangeEnd w:id="58"/>
      <w:r>
        <w:rPr>
          <w:rStyle w:val="CommentReference"/>
          <w:sz w:val="22"/>
          <w:szCs w:val="22"/>
        </w:rPr>
        <w:commentReference w:id="58"/>
      </w:r>
      <w:r>
        <w:t>,” and “Surviving Corporation,” have the meanings given to them in the body of this Agreement.</w:t>
      </w:r>
    </w:p>
    <w:p w14:paraId="3426055C" w14:textId="77777777" w:rsidR="001F2101" w:rsidRDefault="00000000">
      <w:r>
        <w:t xml:space="preserve">ARTICLE II — THE </w:t>
      </w:r>
      <w:commentRangeStart w:id="59"/>
      <w:r>
        <w:rPr>
          <w:highlight w:val="yellow"/>
        </w:rPr>
        <w:t>MERGER</w:t>
      </w:r>
      <w:commentRangeEnd w:id="59"/>
      <w:r>
        <w:rPr>
          <w:rStyle w:val="CommentReference"/>
          <w:sz w:val="22"/>
          <w:szCs w:val="22"/>
        </w:rPr>
        <w:commentReference w:id="59"/>
      </w:r>
    </w:p>
    <w:p w14:paraId="31A865E0" w14:textId="77777777" w:rsidR="001F2101" w:rsidRDefault="00000000">
      <w:r>
        <w:t xml:space="preserve">Section 2.1  The </w:t>
      </w:r>
      <w:commentRangeStart w:id="60"/>
      <w:r>
        <w:rPr>
          <w:highlight w:val="yellow"/>
        </w:rPr>
        <w:t>Merger</w:t>
      </w:r>
      <w:commentRangeEnd w:id="60"/>
      <w:r>
        <w:rPr>
          <w:rStyle w:val="CommentReference"/>
          <w:sz w:val="22"/>
          <w:szCs w:val="22"/>
        </w:rPr>
        <w:commentReference w:id="60"/>
      </w:r>
      <w:r>
        <w:t xml:space="preserve">.  Upon the terms and subject to the conditions of this Agreement, and in accordance with the Delaware General Corporation Law (the “DGCL”), at the Effective Time, </w:t>
      </w:r>
      <w:commentRangeStart w:id="61"/>
      <w:r>
        <w:rPr>
          <w:highlight w:val="yellow"/>
        </w:rPr>
        <w:t>Merger</w:t>
      </w:r>
      <w:commentRangeEnd w:id="61"/>
      <w:r>
        <w:rPr>
          <w:rStyle w:val="CommentReference"/>
          <w:sz w:val="22"/>
          <w:szCs w:val="22"/>
        </w:rPr>
        <w:commentReference w:id="61"/>
      </w:r>
      <w:r>
        <w:t xml:space="preserve"> Sub shall be merged with and into the Company. As a result of the </w:t>
      </w:r>
      <w:commentRangeStart w:id="62"/>
      <w:r>
        <w:rPr>
          <w:highlight w:val="yellow"/>
        </w:rPr>
        <w:t>Merger</w:t>
      </w:r>
      <w:commentRangeEnd w:id="62"/>
      <w:r>
        <w:rPr>
          <w:rStyle w:val="CommentReference"/>
          <w:sz w:val="22"/>
          <w:szCs w:val="22"/>
        </w:rPr>
        <w:commentReference w:id="62"/>
      </w:r>
      <w:r>
        <w:t xml:space="preserve">, the separate corporate existence of </w:t>
      </w:r>
      <w:commentRangeStart w:id="63"/>
      <w:r>
        <w:rPr>
          <w:highlight w:val="yellow"/>
        </w:rPr>
        <w:t>Merger</w:t>
      </w:r>
      <w:commentRangeEnd w:id="63"/>
      <w:r>
        <w:rPr>
          <w:rStyle w:val="CommentReference"/>
          <w:sz w:val="22"/>
          <w:szCs w:val="22"/>
        </w:rPr>
        <w:commentReference w:id="63"/>
      </w:r>
      <w:r>
        <w:t xml:space="preserve"> Sub shall cease, and the Company shall continue as the surviving corporation (the “Surviving Corporation”) and a </w:t>
      </w:r>
      <w:commentRangeStart w:id="64"/>
      <w:r>
        <w:rPr>
          <w:highlight w:val="yellow"/>
        </w:rPr>
        <w:t xml:space="preserve">wholly owned </w:t>
      </w:r>
      <w:commentRangeStart w:id="65"/>
      <w:r>
        <w:rPr>
          <w:highlight w:val="yellow"/>
        </w:rPr>
        <w:t>subsidiary</w:t>
      </w:r>
      <w:commentRangeEnd w:id="64"/>
      <w:r>
        <w:rPr>
          <w:rStyle w:val="CommentReference"/>
          <w:sz w:val="22"/>
          <w:szCs w:val="22"/>
        </w:rPr>
        <w:commentReference w:id="64"/>
      </w:r>
      <w:commentRangeEnd w:id="65"/>
      <w:r>
        <w:rPr>
          <w:rStyle w:val="CommentReference"/>
          <w:sz w:val="22"/>
          <w:szCs w:val="22"/>
        </w:rPr>
        <w:commentReference w:id="65"/>
      </w:r>
      <w:r>
        <w:t xml:space="preserve"> of Parent.</w:t>
      </w:r>
    </w:p>
    <w:p w14:paraId="245918D8" w14:textId="77777777" w:rsidR="001F2101" w:rsidRDefault="00000000">
      <w:r>
        <w:t xml:space="preserve">Section 2.2  Closing.  The closing of the </w:t>
      </w:r>
      <w:commentRangeStart w:id="66"/>
      <w:r>
        <w:rPr>
          <w:highlight w:val="yellow"/>
        </w:rPr>
        <w:t>Merger</w:t>
      </w:r>
      <w:commentRangeEnd w:id="66"/>
      <w:r>
        <w:rPr>
          <w:rStyle w:val="CommentReference"/>
          <w:sz w:val="22"/>
          <w:szCs w:val="22"/>
        </w:rPr>
        <w:commentReference w:id="66"/>
      </w:r>
      <w:r>
        <w:t xml:space="preserve"> (the “Closing”) shall take place remotely by electronic exchange of documents on the third Business Day after the </w:t>
      </w:r>
      <w:commentRangeStart w:id="67"/>
      <w:r>
        <w:rPr>
          <w:highlight w:val="yellow"/>
        </w:rPr>
        <w:t xml:space="preserve">satisfaction or </w:t>
      </w:r>
      <w:commentRangeStart w:id="68"/>
      <w:r>
        <w:rPr>
          <w:highlight w:val="yellow"/>
        </w:rPr>
        <w:t>waiver</w:t>
      </w:r>
      <w:commentRangeEnd w:id="67"/>
      <w:r>
        <w:rPr>
          <w:rStyle w:val="CommentReference"/>
          <w:sz w:val="22"/>
          <w:szCs w:val="22"/>
        </w:rPr>
        <w:commentReference w:id="67"/>
      </w:r>
      <w:commentRangeEnd w:id="68"/>
      <w:r>
        <w:rPr>
          <w:rStyle w:val="CommentReference"/>
          <w:sz w:val="22"/>
          <w:szCs w:val="22"/>
        </w:rPr>
        <w:commentReference w:id="68"/>
      </w:r>
      <w:r>
        <w:t xml:space="preserve"> of the conditions set forth in Article VII (other than conditions that by their nature are to be satisfied at the Closing), or on such other date as Parent may designate (the “Closing Date”).</w:t>
      </w:r>
    </w:p>
    <w:p w14:paraId="091AE17A" w14:textId="77777777" w:rsidR="001F2101" w:rsidRDefault="00000000">
      <w:r>
        <w:t xml:space="preserve">Section 2.3  Effective Time.  At the Closing, the parties shall cause a certificate of </w:t>
      </w:r>
      <w:commentRangeStart w:id="69"/>
      <w:r>
        <w:rPr>
          <w:highlight w:val="yellow"/>
        </w:rPr>
        <w:t>merger</w:t>
      </w:r>
      <w:commentRangeEnd w:id="69"/>
      <w:r>
        <w:rPr>
          <w:rStyle w:val="CommentReference"/>
          <w:sz w:val="22"/>
          <w:szCs w:val="22"/>
        </w:rPr>
        <w:commentReference w:id="69"/>
      </w:r>
      <w:r>
        <w:t xml:space="preserve"> to be executed and filed with the Secretary of State of the State of Delaware. The </w:t>
      </w:r>
      <w:commentRangeStart w:id="70"/>
      <w:r>
        <w:rPr>
          <w:highlight w:val="yellow"/>
        </w:rPr>
        <w:t>Merger</w:t>
      </w:r>
      <w:commentRangeEnd w:id="70"/>
      <w:r>
        <w:rPr>
          <w:rStyle w:val="CommentReference"/>
          <w:sz w:val="22"/>
          <w:szCs w:val="22"/>
        </w:rPr>
        <w:commentReference w:id="70"/>
      </w:r>
      <w:r>
        <w:t xml:space="preserve"> shall become effective at the time of such filing or at such later time </w:t>
      </w:r>
      <w:commentRangeStart w:id="71"/>
      <w:r>
        <w:rPr>
          <w:highlight w:val="yellow"/>
        </w:rPr>
        <w:t>as is</w:t>
      </w:r>
      <w:commentRangeEnd w:id="71"/>
      <w:r>
        <w:rPr>
          <w:rStyle w:val="CommentReference"/>
          <w:sz w:val="22"/>
          <w:szCs w:val="22"/>
        </w:rPr>
        <w:commentReference w:id="71"/>
      </w:r>
      <w:r>
        <w:t xml:space="preserve"> agreed by Parent and specified in the certificate of </w:t>
      </w:r>
      <w:commentRangeStart w:id="72"/>
      <w:r>
        <w:rPr>
          <w:highlight w:val="yellow"/>
        </w:rPr>
        <w:t>merger</w:t>
      </w:r>
      <w:commentRangeEnd w:id="72"/>
      <w:r>
        <w:rPr>
          <w:rStyle w:val="CommentReference"/>
          <w:sz w:val="22"/>
          <w:szCs w:val="22"/>
        </w:rPr>
        <w:commentReference w:id="72"/>
      </w:r>
      <w:r>
        <w:t xml:space="preserve"> (the “Effective Time”).</w:t>
      </w:r>
    </w:p>
    <w:p w14:paraId="6748B1FA" w14:textId="77777777" w:rsidR="001F2101" w:rsidRDefault="00000000">
      <w:r>
        <w:t xml:space="preserve">Section 2.4  Effects of the </w:t>
      </w:r>
      <w:commentRangeStart w:id="73"/>
      <w:r>
        <w:rPr>
          <w:highlight w:val="yellow"/>
        </w:rPr>
        <w:t>Merger</w:t>
      </w:r>
      <w:commentRangeEnd w:id="73"/>
      <w:r>
        <w:rPr>
          <w:rStyle w:val="CommentReference"/>
          <w:sz w:val="22"/>
          <w:szCs w:val="22"/>
        </w:rPr>
        <w:commentReference w:id="73"/>
      </w:r>
      <w:r>
        <w:t xml:space="preserve">.  The </w:t>
      </w:r>
      <w:commentRangeStart w:id="74"/>
      <w:r>
        <w:rPr>
          <w:highlight w:val="yellow"/>
        </w:rPr>
        <w:t>Merger</w:t>
      </w:r>
      <w:commentRangeEnd w:id="74"/>
      <w:r>
        <w:rPr>
          <w:rStyle w:val="CommentReference"/>
          <w:sz w:val="22"/>
          <w:szCs w:val="22"/>
        </w:rPr>
        <w:commentReference w:id="74"/>
      </w:r>
      <w:r>
        <w:t xml:space="preserve"> shall have the effects set forth in the DGCL. At the Effective Time, the certificate of incorporation and bylaws of </w:t>
      </w:r>
      <w:commentRangeStart w:id="75"/>
      <w:r>
        <w:rPr>
          <w:highlight w:val="yellow"/>
        </w:rPr>
        <w:t>Merger</w:t>
      </w:r>
      <w:commentRangeEnd w:id="75"/>
      <w:r>
        <w:rPr>
          <w:rStyle w:val="CommentReference"/>
          <w:sz w:val="22"/>
          <w:szCs w:val="22"/>
        </w:rPr>
        <w:commentReference w:id="75"/>
      </w:r>
      <w:r>
        <w:t xml:space="preserve"> Sub as in effect </w:t>
      </w:r>
      <w:commentRangeStart w:id="76"/>
      <w:r>
        <w:rPr>
          <w:highlight w:val="yellow"/>
        </w:rPr>
        <w:t>immediately prior to</w:t>
      </w:r>
      <w:commentRangeEnd w:id="76"/>
      <w:r>
        <w:rPr>
          <w:rStyle w:val="CommentReference"/>
          <w:sz w:val="22"/>
          <w:szCs w:val="22"/>
        </w:rPr>
        <w:commentReference w:id="76"/>
      </w:r>
      <w:r>
        <w:t xml:space="preserve"> the Effective Time shall become the certificate of incorporation and bylaws of the Surviving Corporation. The directors and officers of </w:t>
      </w:r>
      <w:commentRangeStart w:id="77"/>
      <w:r>
        <w:rPr>
          <w:highlight w:val="yellow"/>
        </w:rPr>
        <w:t>Merger</w:t>
      </w:r>
      <w:commentRangeEnd w:id="77"/>
      <w:r>
        <w:rPr>
          <w:rStyle w:val="CommentReference"/>
          <w:sz w:val="22"/>
          <w:szCs w:val="22"/>
        </w:rPr>
        <w:commentReference w:id="77"/>
      </w:r>
      <w:r>
        <w:t xml:space="preserve"> Sub </w:t>
      </w:r>
      <w:commentRangeStart w:id="78"/>
      <w:r>
        <w:rPr>
          <w:highlight w:val="yellow"/>
        </w:rPr>
        <w:t>immediately prior to</w:t>
      </w:r>
      <w:commentRangeEnd w:id="78"/>
      <w:r>
        <w:rPr>
          <w:rStyle w:val="CommentReference"/>
          <w:sz w:val="22"/>
          <w:szCs w:val="22"/>
        </w:rPr>
        <w:commentReference w:id="78"/>
      </w:r>
      <w:r>
        <w:t xml:space="preserve"> the Effective Time shall be the initial directors and officers of the Surviving Corporation.</w:t>
      </w:r>
    </w:p>
    <w:p w14:paraId="6AE0A78C" w14:textId="77777777" w:rsidR="001F2101" w:rsidRDefault="00000000">
      <w:r>
        <w:t xml:space="preserve">ARTICLE III — </w:t>
      </w:r>
      <w:commentRangeStart w:id="79"/>
      <w:r>
        <w:rPr>
          <w:highlight w:val="yellow"/>
        </w:rPr>
        <w:t>MERGER</w:t>
      </w:r>
      <w:commentRangeEnd w:id="79"/>
      <w:r>
        <w:rPr>
          <w:rStyle w:val="CommentReference"/>
          <w:sz w:val="22"/>
          <w:szCs w:val="22"/>
        </w:rPr>
        <w:commentReference w:id="79"/>
      </w:r>
      <w:r>
        <w:t xml:space="preserve"> </w:t>
      </w:r>
      <w:commentRangeStart w:id="80"/>
      <w:r>
        <w:rPr>
          <w:highlight w:val="yellow"/>
        </w:rPr>
        <w:t>CONSIDERATION</w:t>
      </w:r>
      <w:commentRangeEnd w:id="80"/>
      <w:r>
        <w:rPr>
          <w:rStyle w:val="CommentReference"/>
          <w:sz w:val="22"/>
          <w:szCs w:val="22"/>
        </w:rPr>
        <w:commentReference w:id="80"/>
      </w:r>
      <w:r>
        <w:t xml:space="preserve">; </w:t>
      </w:r>
      <w:commentRangeStart w:id="81"/>
      <w:r>
        <w:rPr>
          <w:highlight w:val="yellow"/>
        </w:rPr>
        <w:t>ADJUSTMENTS</w:t>
      </w:r>
      <w:commentRangeEnd w:id="81"/>
      <w:r>
        <w:rPr>
          <w:rStyle w:val="CommentReference"/>
          <w:sz w:val="22"/>
          <w:szCs w:val="22"/>
        </w:rPr>
        <w:commentReference w:id="81"/>
      </w:r>
      <w:r>
        <w:t xml:space="preserve">; </w:t>
      </w:r>
      <w:commentRangeStart w:id="82"/>
      <w:r>
        <w:rPr>
          <w:highlight w:val="yellow"/>
        </w:rPr>
        <w:t>EARNOUT</w:t>
      </w:r>
      <w:commentRangeEnd w:id="82"/>
      <w:r>
        <w:rPr>
          <w:rStyle w:val="CommentReference"/>
          <w:sz w:val="22"/>
          <w:szCs w:val="22"/>
        </w:rPr>
        <w:commentReference w:id="82"/>
      </w:r>
    </w:p>
    <w:p w14:paraId="47889CFF" w14:textId="77777777" w:rsidR="001F2101" w:rsidRDefault="00000000">
      <w:r>
        <w:lastRenderedPageBreak/>
        <w:t xml:space="preserve">Section 3.1  </w:t>
      </w:r>
      <w:commentRangeStart w:id="83"/>
      <w:r>
        <w:rPr>
          <w:highlight w:val="yellow"/>
        </w:rPr>
        <w:t xml:space="preserve">Closing </w:t>
      </w:r>
      <w:commentRangeStart w:id="84"/>
      <w:r>
        <w:rPr>
          <w:highlight w:val="yellow"/>
        </w:rPr>
        <w:t>Consideration</w:t>
      </w:r>
      <w:commentRangeEnd w:id="83"/>
      <w:r>
        <w:rPr>
          <w:rStyle w:val="CommentReference"/>
          <w:sz w:val="22"/>
          <w:szCs w:val="22"/>
        </w:rPr>
        <w:commentReference w:id="83"/>
      </w:r>
      <w:commentRangeEnd w:id="84"/>
      <w:r>
        <w:rPr>
          <w:rStyle w:val="CommentReference"/>
          <w:sz w:val="22"/>
          <w:szCs w:val="22"/>
        </w:rPr>
        <w:commentReference w:id="84"/>
      </w:r>
      <w:r>
        <w:t xml:space="preserve">.  Subject to the </w:t>
      </w:r>
      <w:commentRangeStart w:id="85"/>
      <w:r>
        <w:rPr>
          <w:highlight w:val="yellow"/>
        </w:rPr>
        <w:t>adjustments</w:t>
      </w:r>
      <w:commentRangeEnd w:id="85"/>
      <w:r>
        <w:rPr>
          <w:rStyle w:val="CommentReference"/>
          <w:sz w:val="22"/>
          <w:szCs w:val="22"/>
        </w:rPr>
        <w:commentReference w:id="85"/>
      </w:r>
      <w:r>
        <w:t xml:space="preserve"> and </w:t>
      </w:r>
      <w:commentRangeStart w:id="86"/>
      <w:r>
        <w:rPr>
          <w:highlight w:val="yellow"/>
        </w:rPr>
        <w:t>holdbacks</w:t>
      </w:r>
      <w:commentRangeEnd w:id="86"/>
      <w:r>
        <w:rPr>
          <w:rStyle w:val="CommentReference"/>
          <w:sz w:val="22"/>
          <w:szCs w:val="22"/>
        </w:rPr>
        <w:commentReference w:id="86"/>
      </w:r>
      <w:r>
        <w:t xml:space="preserve"> set forth in this Article III and the </w:t>
      </w:r>
      <w:commentRangeStart w:id="87"/>
      <w:r>
        <w:rPr>
          <w:highlight w:val="yellow"/>
        </w:rPr>
        <w:t>indemnification</w:t>
      </w:r>
      <w:commentRangeEnd w:id="87"/>
      <w:r>
        <w:rPr>
          <w:rStyle w:val="CommentReference"/>
          <w:sz w:val="22"/>
          <w:szCs w:val="22"/>
        </w:rPr>
        <w:commentReference w:id="87"/>
      </w:r>
      <w:r>
        <w:t xml:space="preserve"> obligations in Article VIII, the aggregate </w:t>
      </w:r>
      <w:commentRangeStart w:id="88"/>
      <w:r>
        <w:rPr>
          <w:highlight w:val="yellow"/>
        </w:rPr>
        <w:t>consideration</w:t>
      </w:r>
      <w:commentRangeEnd w:id="88"/>
      <w:r>
        <w:rPr>
          <w:rStyle w:val="CommentReference"/>
          <w:sz w:val="22"/>
          <w:szCs w:val="22"/>
        </w:rPr>
        <w:commentReference w:id="88"/>
      </w:r>
      <w:r>
        <w:t xml:space="preserve"> payable at the Closing (the “</w:t>
      </w:r>
      <w:commentRangeStart w:id="89"/>
      <w:r>
        <w:rPr>
          <w:highlight w:val="yellow"/>
        </w:rPr>
        <w:t xml:space="preserve">Closing </w:t>
      </w:r>
      <w:commentRangeStart w:id="90"/>
      <w:r>
        <w:rPr>
          <w:highlight w:val="yellow"/>
        </w:rPr>
        <w:t>Consideration</w:t>
      </w:r>
      <w:commentRangeEnd w:id="89"/>
      <w:r>
        <w:rPr>
          <w:rStyle w:val="CommentReference"/>
          <w:sz w:val="22"/>
          <w:szCs w:val="22"/>
        </w:rPr>
        <w:commentReference w:id="89"/>
      </w:r>
      <w:commentRangeEnd w:id="90"/>
      <w:r>
        <w:rPr>
          <w:rStyle w:val="CommentReference"/>
          <w:sz w:val="22"/>
          <w:szCs w:val="22"/>
        </w:rPr>
        <w:commentReference w:id="90"/>
      </w:r>
      <w:r>
        <w:t>”) shall be $300,000,000, consisting of (a) $260,000,000 in cash (the “</w:t>
      </w:r>
      <w:commentRangeStart w:id="91"/>
      <w:r>
        <w:rPr>
          <w:highlight w:val="yellow"/>
        </w:rPr>
        <w:t xml:space="preserve">Cash </w:t>
      </w:r>
      <w:commentRangeStart w:id="92"/>
      <w:r>
        <w:rPr>
          <w:highlight w:val="yellow"/>
        </w:rPr>
        <w:t>Consideration</w:t>
      </w:r>
      <w:commentRangeEnd w:id="91"/>
      <w:r>
        <w:rPr>
          <w:rStyle w:val="CommentReference"/>
          <w:sz w:val="22"/>
          <w:szCs w:val="22"/>
        </w:rPr>
        <w:commentReference w:id="91"/>
      </w:r>
      <w:commentRangeEnd w:id="92"/>
      <w:r>
        <w:rPr>
          <w:rStyle w:val="CommentReference"/>
          <w:sz w:val="22"/>
          <w:szCs w:val="22"/>
        </w:rPr>
        <w:commentReference w:id="92"/>
      </w:r>
      <w:r>
        <w:t xml:space="preserve">”), (b) $40,000,000 in shares of Parent common stock (“Parent Stock”), valued at the trailing thirty-day volume-weighted average price as determined by Parent, and subject to a twelve-month </w:t>
      </w:r>
      <w:commentRangeStart w:id="93"/>
      <w:r>
        <w:rPr>
          <w:highlight w:val="yellow"/>
        </w:rPr>
        <w:t>lock-up</w:t>
      </w:r>
      <w:commentRangeEnd w:id="93"/>
      <w:r>
        <w:rPr>
          <w:rStyle w:val="CommentReference"/>
          <w:sz w:val="22"/>
          <w:szCs w:val="22"/>
        </w:rPr>
        <w:commentReference w:id="93"/>
      </w:r>
      <w:r>
        <w:t xml:space="preserve"> and to Parent's right of </w:t>
      </w:r>
      <w:commentRangeStart w:id="94"/>
      <w:r>
        <w:rPr>
          <w:highlight w:val="yellow"/>
        </w:rPr>
        <w:t>repurchase</w:t>
      </w:r>
      <w:commentRangeEnd w:id="94"/>
      <w:r>
        <w:rPr>
          <w:rStyle w:val="CommentReference"/>
          <w:sz w:val="22"/>
          <w:szCs w:val="22"/>
        </w:rPr>
        <w:commentReference w:id="94"/>
      </w:r>
      <w:r>
        <w:t xml:space="preserve"> upon any holder ceasing to be employed by the Surviving Corporation for any reason; less (c) the </w:t>
      </w:r>
      <w:commentRangeStart w:id="95"/>
      <w:r>
        <w:rPr>
          <w:highlight w:val="yellow"/>
        </w:rPr>
        <w:t>Escrow</w:t>
      </w:r>
      <w:commentRangeEnd w:id="95"/>
      <w:r>
        <w:rPr>
          <w:rStyle w:val="CommentReference"/>
          <w:sz w:val="22"/>
          <w:szCs w:val="22"/>
        </w:rPr>
        <w:commentReference w:id="95"/>
      </w:r>
      <w:r>
        <w:t xml:space="preserve"> Amount, less (d) the </w:t>
      </w:r>
      <w:commentRangeStart w:id="96"/>
      <w:r>
        <w:rPr>
          <w:highlight w:val="yellow"/>
        </w:rPr>
        <w:t>Adjustment</w:t>
      </w:r>
      <w:commentRangeEnd w:id="96"/>
      <w:r>
        <w:rPr>
          <w:rStyle w:val="CommentReference"/>
          <w:sz w:val="22"/>
          <w:szCs w:val="22"/>
        </w:rPr>
        <w:commentReference w:id="96"/>
      </w:r>
      <w:r>
        <w:t xml:space="preserve"> Amount (if negative), less (e) any Permitted </w:t>
      </w:r>
      <w:commentRangeStart w:id="97"/>
      <w:r>
        <w:rPr>
          <w:highlight w:val="yellow"/>
        </w:rPr>
        <w:t>Leakage</w:t>
      </w:r>
      <w:commentRangeEnd w:id="97"/>
      <w:r>
        <w:rPr>
          <w:rStyle w:val="CommentReference"/>
          <w:sz w:val="22"/>
          <w:szCs w:val="22"/>
        </w:rPr>
        <w:commentReference w:id="97"/>
      </w:r>
      <w:r>
        <w:t xml:space="preserve">. In addition, the </w:t>
      </w:r>
      <w:commentRangeStart w:id="98"/>
      <w:r>
        <w:rPr>
          <w:highlight w:val="yellow"/>
        </w:rPr>
        <w:t>Securityholders</w:t>
      </w:r>
      <w:commentRangeEnd w:id="98"/>
      <w:r>
        <w:rPr>
          <w:rStyle w:val="CommentReference"/>
          <w:sz w:val="22"/>
          <w:szCs w:val="22"/>
        </w:rPr>
        <w:commentReference w:id="98"/>
      </w:r>
      <w:r>
        <w:t xml:space="preserve"> may earn up to $90,000,000 pursuant to the </w:t>
      </w:r>
      <w:commentRangeStart w:id="99"/>
      <w:r>
        <w:rPr>
          <w:highlight w:val="yellow"/>
        </w:rPr>
        <w:t>Earnout</w:t>
      </w:r>
      <w:commentRangeEnd w:id="99"/>
      <w:r>
        <w:rPr>
          <w:rStyle w:val="CommentReference"/>
          <w:sz w:val="22"/>
          <w:szCs w:val="22"/>
        </w:rPr>
        <w:commentReference w:id="99"/>
      </w:r>
      <w:r>
        <w:t xml:space="preserve"> described in Section 3.4.</w:t>
      </w:r>
    </w:p>
    <w:p w14:paraId="5EFBB548" w14:textId="77777777" w:rsidR="001F2101" w:rsidRDefault="00000000">
      <w:r>
        <w:t xml:space="preserve">Section 3.2  Treatment of Company Equity.  At the Effective Time: (a) each share of Company common stock issued and outstanding </w:t>
      </w:r>
      <w:commentRangeStart w:id="100"/>
      <w:r>
        <w:rPr>
          <w:highlight w:val="yellow"/>
        </w:rPr>
        <w:t>immediately prior to</w:t>
      </w:r>
      <w:commentRangeEnd w:id="100"/>
      <w:r>
        <w:rPr>
          <w:rStyle w:val="CommentReference"/>
          <w:sz w:val="22"/>
          <w:szCs w:val="22"/>
        </w:rPr>
        <w:commentReference w:id="100"/>
      </w:r>
      <w:r>
        <w:t xml:space="preserve"> the Effective Time (other than dissenting shares and shares held in treasury) shall be </w:t>
      </w:r>
      <w:commentRangeStart w:id="101"/>
      <w:r>
        <w:rPr>
          <w:highlight w:val="yellow"/>
        </w:rPr>
        <w:t>converted into the right to receive</w:t>
      </w:r>
      <w:commentRangeEnd w:id="101"/>
      <w:r>
        <w:rPr>
          <w:rStyle w:val="CommentReference"/>
          <w:sz w:val="22"/>
          <w:szCs w:val="22"/>
        </w:rPr>
        <w:commentReference w:id="101"/>
      </w:r>
      <w:r>
        <w:t xml:space="preserve"> the applicable per-share portion of the </w:t>
      </w:r>
      <w:commentRangeStart w:id="102"/>
      <w:r>
        <w:rPr>
          <w:highlight w:val="yellow"/>
        </w:rPr>
        <w:t xml:space="preserve">Closing </w:t>
      </w:r>
      <w:commentRangeStart w:id="103"/>
      <w:r>
        <w:rPr>
          <w:highlight w:val="yellow"/>
        </w:rPr>
        <w:t>Consideration</w:t>
      </w:r>
      <w:commentRangeEnd w:id="102"/>
      <w:r>
        <w:rPr>
          <w:rStyle w:val="CommentReference"/>
          <w:sz w:val="22"/>
          <w:szCs w:val="22"/>
        </w:rPr>
        <w:commentReference w:id="102"/>
      </w:r>
      <w:commentRangeEnd w:id="103"/>
      <w:r>
        <w:rPr>
          <w:rStyle w:val="CommentReference"/>
          <w:sz w:val="22"/>
          <w:szCs w:val="22"/>
        </w:rPr>
        <w:commentReference w:id="103"/>
      </w:r>
      <w:r>
        <w:t xml:space="preserve">, payable solely through the </w:t>
      </w:r>
      <w:commentRangeStart w:id="104"/>
      <w:r>
        <w:rPr>
          <w:highlight w:val="yellow"/>
        </w:rPr>
        <w:t>Paying Agent</w:t>
      </w:r>
      <w:commentRangeEnd w:id="104"/>
      <w:r>
        <w:rPr>
          <w:rStyle w:val="CommentReference"/>
          <w:sz w:val="22"/>
          <w:szCs w:val="22"/>
        </w:rPr>
        <w:commentReference w:id="104"/>
      </w:r>
      <w:r>
        <w:t xml:space="preserve"> and solely upon delivery by the holder of a duly executed </w:t>
      </w:r>
      <w:commentRangeStart w:id="105"/>
      <w:r>
        <w:rPr>
          <w:highlight w:val="yellow"/>
        </w:rPr>
        <w:t>letter of transmittal</w:t>
      </w:r>
      <w:commentRangeEnd w:id="105"/>
      <w:r>
        <w:rPr>
          <w:rStyle w:val="CommentReference"/>
          <w:sz w:val="22"/>
          <w:szCs w:val="22"/>
        </w:rPr>
        <w:commentReference w:id="105"/>
      </w:r>
      <w:r>
        <w:t xml:space="preserve"> that includes the </w:t>
      </w:r>
      <w:commentRangeStart w:id="106"/>
      <w:r>
        <w:rPr>
          <w:highlight w:val="yellow"/>
        </w:rPr>
        <w:t>release</w:t>
      </w:r>
      <w:commentRangeEnd w:id="106"/>
      <w:r>
        <w:rPr>
          <w:rStyle w:val="CommentReference"/>
          <w:sz w:val="22"/>
          <w:szCs w:val="22"/>
        </w:rPr>
        <w:commentReference w:id="106"/>
      </w:r>
      <w:r>
        <w:t xml:space="preserve"> set forth in Section 3.7(b); (b) each Company stock option that is vested as of </w:t>
      </w:r>
      <w:commentRangeStart w:id="107"/>
      <w:r>
        <w:rPr>
          <w:highlight w:val="yellow"/>
        </w:rPr>
        <w:t>immediately prior to</w:t>
      </w:r>
      <w:commentRangeEnd w:id="107"/>
      <w:r>
        <w:rPr>
          <w:rStyle w:val="CommentReference"/>
          <w:sz w:val="22"/>
          <w:szCs w:val="22"/>
        </w:rPr>
        <w:commentReference w:id="107"/>
      </w:r>
      <w:r>
        <w:t xml:space="preserve"> the Effective Time shall be cancelled and </w:t>
      </w:r>
      <w:commentRangeStart w:id="108"/>
      <w:r>
        <w:rPr>
          <w:highlight w:val="yellow"/>
        </w:rPr>
        <w:t>converted into the right to receive</w:t>
      </w:r>
      <w:commentRangeEnd w:id="108"/>
      <w:r>
        <w:rPr>
          <w:rStyle w:val="CommentReference"/>
          <w:sz w:val="22"/>
          <w:szCs w:val="22"/>
        </w:rPr>
        <w:commentReference w:id="108"/>
      </w:r>
      <w:r>
        <w:t xml:space="preserve"> the applicable net </w:t>
      </w:r>
      <w:commentRangeStart w:id="109"/>
      <w:r>
        <w:rPr>
          <w:highlight w:val="yellow"/>
        </w:rPr>
        <w:t>consideration</w:t>
      </w:r>
      <w:commentRangeEnd w:id="109"/>
      <w:r>
        <w:rPr>
          <w:rStyle w:val="CommentReference"/>
          <w:sz w:val="22"/>
          <w:szCs w:val="22"/>
        </w:rPr>
        <w:commentReference w:id="109"/>
      </w:r>
      <w:r>
        <w:t xml:space="preserve">, subject to the holder's execution of the </w:t>
      </w:r>
      <w:commentRangeStart w:id="110"/>
      <w:r>
        <w:rPr>
          <w:highlight w:val="yellow"/>
        </w:rPr>
        <w:t>release</w:t>
      </w:r>
      <w:commentRangeEnd w:id="110"/>
      <w:r>
        <w:rPr>
          <w:rStyle w:val="CommentReference"/>
          <w:sz w:val="22"/>
          <w:szCs w:val="22"/>
        </w:rPr>
        <w:commentReference w:id="110"/>
      </w:r>
      <w:r>
        <w:t xml:space="preserve">; and (c) each Company stock option that is unvested as of </w:t>
      </w:r>
      <w:commentRangeStart w:id="111"/>
      <w:r>
        <w:rPr>
          <w:highlight w:val="yellow"/>
        </w:rPr>
        <w:t>immediately prior to</w:t>
      </w:r>
      <w:commentRangeEnd w:id="111"/>
      <w:r>
        <w:rPr>
          <w:rStyle w:val="CommentReference"/>
          <w:sz w:val="22"/>
          <w:szCs w:val="22"/>
        </w:rPr>
        <w:commentReference w:id="111"/>
      </w:r>
      <w:r>
        <w:t xml:space="preserve"> the Effective Time, and each share of restricted stock subject to </w:t>
      </w:r>
      <w:commentRangeStart w:id="112"/>
      <w:r>
        <w:rPr>
          <w:highlight w:val="yellow"/>
        </w:rPr>
        <w:t>vesting</w:t>
      </w:r>
      <w:commentRangeEnd w:id="112"/>
      <w:r>
        <w:rPr>
          <w:rStyle w:val="CommentReference"/>
          <w:sz w:val="22"/>
          <w:szCs w:val="22"/>
        </w:rPr>
        <w:commentReference w:id="112"/>
      </w:r>
      <w:r>
        <w:t xml:space="preserve">, shall be cancelled at the Effective Time for no </w:t>
      </w:r>
      <w:commentRangeStart w:id="113"/>
      <w:r>
        <w:rPr>
          <w:highlight w:val="yellow"/>
        </w:rPr>
        <w:t>consideration</w:t>
      </w:r>
      <w:commentRangeEnd w:id="113"/>
      <w:r>
        <w:rPr>
          <w:rStyle w:val="CommentReference"/>
          <w:sz w:val="22"/>
          <w:szCs w:val="22"/>
        </w:rPr>
        <w:commentReference w:id="113"/>
      </w:r>
      <w:r>
        <w:t xml:space="preserve">, and any </w:t>
      </w:r>
      <w:commentRangeStart w:id="114"/>
      <w:r>
        <w:rPr>
          <w:highlight w:val="yellow"/>
        </w:rPr>
        <w:t>acceleration</w:t>
      </w:r>
      <w:commentRangeEnd w:id="114"/>
      <w:r>
        <w:rPr>
          <w:rStyle w:val="CommentReference"/>
          <w:sz w:val="22"/>
          <w:szCs w:val="22"/>
        </w:rPr>
        <w:commentReference w:id="114"/>
      </w:r>
      <w:r>
        <w:t xml:space="preserve"> provided under any Company plan or award agreement shall be of </w:t>
      </w:r>
      <w:commentRangeStart w:id="115"/>
      <w:r>
        <w:rPr>
          <w:highlight w:val="yellow"/>
        </w:rPr>
        <w:t>no force or effect</w:t>
      </w:r>
      <w:commentRangeEnd w:id="115"/>
      <w:r>
        <w:rPr>
          <w:rStyle w:val="CommentReference"/>
          <w:sz w:val="22"/>
          <w:szCs w:val="22"/>
        </w:rPr>
        <w:commentReference w:id="115"/>
      </w:r>
      <w:r>
        <w:t xml:space="preserve"> and is hereby waived.</w:t>
      </w:r>
    </w:p>
    <w:p w14:paraId="79667267" w14:textId="77777777" w:rsidR="001F2101" w:rsidRDefault="00000000">
      <w:r>
        <w:t xml:space="preserve">Section 3.3  </w:t>
      </w:r>
      <w:commentRangeStart w:id="116"/>
      <w:r>
        <w:rPr>
          <w:highlight w:val="yellow"/>
        </w:rPr>
        <w:t xml:space="preserve">Purchase Price </w:t>
      </w:r>
      <w:commentRangeStart w:id="117"/>
      <w:r>
        <w:rPr>
          <w:highlight w:val="yellow"/>
        </w:rPr>
        <w:t>Adjustment</w:t>
      </w:r>
      <w:commentRangeEnd w:id="116"/>
      <w:r>
        <w:rPr>
          <w:rStyle w:val="CommentReference"/>
          <w:sz w:val="22"/>
          <w:szCs w:val="22"/>
        </w:rPr>
        <w:commentReference w:id="116"/>
      </w:r>
      <w:commentRangeEnd w:id="117"/>
      <w:r>
        <w:rPr>
          <w:rStyle w:val="CommentReference"/>
          <w:sz w:val="22"/>
          <w:szCs w:val="22"/>
        </w:rPr>
        <w:commentReference w:id="117"/>
      </w:r>
      <w:r>
        <w:t xml:space="preserve">.  Not less than three Business Days prior to the Closing, Parent shall prepare and deliver to the Company a statement setting forth Parent's good-faith estimate of the </w:t>
      </w:r>
      <w:commentRangeStart w:id="118"/>
      <w:r>
        <w:rPr>
          <w:highlight w:val="yellow"/>
        </w:rPr>
        <w:t>Closing Net Working Capital</w:t>
      </w:r>
      <w:commentRangeEnd w:id="118"/>
      <w:r>
        <w:rPr>
          <w:rStyle w:val="CommentReference"/>
          <w:sz w:val="22"/>
          <w:szCs w:val="22"/>
        </w:rPr>
        <w:commentReference w:id="118"/>
      </w:r>
      <w:r>
        <w:t xml:space="preserve"> and the resulting </w:t>
      </w:r>
      <w:commentRangeStart w:id="119"/>
      <w:r>
        <w:rPr>
          <w:highlight w:val="yellow"/>
        </w:rPr>
        <w:t>Adjustment</w:t>
      </w:r>
      <w:commentRangeEnd w:id="119"/>
      <w:r>
        <w:rPr>
          <w:rStyle w:val="CommentReference"/>
          <w:sz w:val="22"/>
          <w:szCs w:val="22"/>
        </w:rPr>
        <w:commentReference w:id="119"/>
      </w:r>
      <w:r>
        <w:t xml:space="preserve"> Amount (the “</w:t>
      </w:r>
      <w:commentRangeStart w:id="120"/>
      <w:r>
        <w:rPr>
          <w:highlight w:val="yellow"/>
        </w:rPr>
        <w:t>Estimated Closing Statement</w:t>
      </w:r>
      <w:commentRangeEnd w:id="120"/>
      <w:r>
        <w:rPr>
          <w:rStyle w:val="CommentReference"/>
          <w:sz w:val="22"/>
          <w:szCs w:val="22"/>
        </w:rPr>
        <w:commentReference w:id="120"/>
      </w:r>
      <w:r>
        <w:t xml:space="preserve">”), which shall be used to determine the </w:t>
      </w:r>
      <w:commentRangeStart w:id="121"/>
      <w:r>
        <w:rPr>
          <w:highlight w:val="yellow"/>
        </w:rPr>
        <w:t xml:space="preserve">Closing </w:t>
      </w:r>
      <w:commentRangeStart w:id="122"/>
      <w:r>
        <w:rPr>
          <w:highlight w:val="yellow"/>
        </w:rPr>
        <w:lastRenderedPageBreak/>
        <w:t>Consideration</w:t>
      </w:r>
      <w:commentRangeEnd w:id="121"/>
      <w:r>
        <w:rPr>
          <w:rStyle w:val="CommentReference"/>
          <w:sz w:val="22"/>
          <w:szCs w:val="22"/>
        </w:rPr>
        <w:commentReference w:id="121"/>
      </w:r>
      <w:commentRangeEnd w:id="122"/>
      <w:r>
        <w:rPr>
          <w:rStyle w:val="CommentReference"/>
          <w:sz w:val="22"/>
          <w:szCs w:val="22"/>
        </w:rPr>
        <w:commentReference w:id="122"/>
      </w:r>
      <w:r>
        <w:t xml:space="preserve"> payable at Closing. Within ninety days after the Closing, Parent shall prepare and deliver a final statement (the “</w:t>
      </w:r>
      <w:commentRangeStart w:id="123"/>
      <w:r>
        <w:rPr>
          <w:highlight w:val="yellow"/>
        </w:rPr>
        <w:t>Final Closing Statement</w:t>
      </w:r>
      <w:commentRangeEnd w:id="123"/>
      <w:r>
        <w:rPr>
          <w:rStyle w:val="CommentReference"/>
          <w:sz w:val="22"/>
          <w:szCs w:val="22"/>
        </w:rPr>
        <w:commentReference w:id="123"/>
      </w:r>
      <w:r>
        <w:t xml:space="preserve">”) setting forth Parent's calculation of the </w:t>
      </w:r>
      <w:commentRangeStart w:id="124"/>
      <w:r>
        <w:rPr>
          <w:highlight w:val="yellow"/>
        </w:rPr>
        <w:t>Closing Net Working Capital</w:t>
      </w:r>
      <w:commentRangeEnd w:id="124"/>
      <w:r>
        <w:rPr>
          <w:rStyle w:val="CommentReference"/>
          <w:sz w:val="22"/>
          <w:szCs w:val="22"/>
        </w:rPr>
        <w:commentReference w:id="124"/>
      </w:r>
      <w:r>
        <w:t xml:space="preserve">. The </w:t>
      </w:r>
      <w:commentRangeStart w:id="125"/>
      <w:r>
        <w:rPr>
          <w:highlight w:val="yellow"/>
        </w:rPr>
        <w:t>Final Closing Statement</w:t>
      </w:r>
      <w:commentRangeEnd w:id="125"/>
      <w:r>
        <w:rPr>
          <w:rStyle w:val="CommentReference"/>
          <w:sz w:val="22"/>
          <w:szCs w:val="22"/>
        </w:rPr>
        <w:commentReference w:id="125"/>
      </w:r>
      <w:r>
        <w:t xml:space="preserve"> shall be </w:t>
      </w:r>
      <w:commentRangeStart w:id="126"/>
      <w:r>
        <w:rPr>
          <w:highlight w:val="yellow"/>
        </w:rPr>
        <w:t>final, binding, and conclusive</w:t>
      </w:r>
      <w:commentRangeEnd w:id="126"/>
      <w:r>
        <w:rPr>
          <w:rStyle w:val="CommentReference"/>
          <w:sz w:val="22"/>
          <w:szCs w:val="22"/>
        </w:rPr>
        <w:commentReference w:id="126"/>
      </w:r>
      <w:r>
        <w:t xml:space="preserve"> on the </w:t>
      </w:r>
      <w:commentRangeStart w:id="127"/>
      <w:r>
        <w:rPr>
          <w:highlight w:val="yellow"/>
        </w:rPr>
        <w:t>Securityholders</w:t>
      </w:r>
      <w:commentRangeEnd w:id="127"/>
      <w:r>
        <w:rPr>
          <w:rStyle w:val="CommentReference"/>
          <w:sz w:val="22"/>
          <w:szCs w:val="22"/>
        </w:rPr>
        <w:commentReference w:id="127"/>
      </w:r>
      <w:r>
        <w:t xml:space="preserve"> unless the </w:t>
      </w:r>
      <w:commentRangeStart w:id="128"/>
      <w:r>
        <w:rPr>
          <w:highlight w:val="yellow"/>
        </w:rPr>
        <w:t>Securityholders</w:t>
      </w:r>
      <w:commentRangeEnd w:id="128"/>
      <w:r>
        <w:rPr>
          <w:rStyle w:val="CommentReference"/>
          <w:sz w:val="22"/>
          <w:szCs w:val="22"/>
        </w:rPr>
        <w:commentReference w:id="128"/>
      </w:r>
      <w:r>
        <w:t xml:space="preserve">' Representative delivers a </w:t>
      </w:r>
      <w:commentRangeStart w:id="129"/>
      <w:commentRangeStart w:id="130"/>
      <w:r>
        <w:rPr>
          <w:highlight w:val="yellow"/>
        </w:rPr>
        <w:t xml:space="preserve">written </w:t>
      </w:r>
      <w:commentRangeStart w:id="131"/>
      <w:r>
        <w:rPr>
          <w:highlight w:val="yellow"/>
        </w:rPr>
        <w:t>notice</w:t>
      </w:r>
      <w:commentRangeEnd w:id="130"/>
      <w:r>
        <w:rPr>
          <w:rStyle w:val="CommentReference"/>
          <w:sz w:val="22"/>
          <w:szCs w:val="22"/>
          <w:highlight w:val="yellow"/>
        </w:rPr>
        <w:commentReference w:id="130"/>
      </w:r>
      <w:r>
        <w:rPr>
          <w:highlight w:val="yellow"/>
        </w:rPr>
        <w:t xml:space="preserve"> of objection</w:t>
      </w:r>
      <w:commentRangeEnd w:id="129"/>
      <w:r>
        <w:rPr>
          <w:rStyle w:val="CommentReference"/>
          <w:sz w:val="22"/>
          <w:szCs w:val="22"/>
        </w:rPr>
        <w:commentReference w:id="129"/>
      </w:r>
      <w:commentRangeEnd w:id="131"/>
      <w:r>
        <w:rPr>
          <w:rStyle w:val="CommentReference"/>
          <w:sz w:val="22"/>
          <w:szCs w:val="22"/>
        </w:rPr>
        <w:commentReference w:id="131"/>
      </w:r>
      <w:r>
        <w:t xml:space="preserve">, setting forth each disputed item in reasonable detail, within three Business Days after receipt. Any item not so disputed within such period shall be </w:t>
      </w:r>
      <w:commentRangeStart w:id="132"/>
      <w:r>
        <w:rPr>
          <w:highlight w:val="yellow"/>
        </w:rPr>
        <w:t>deemed accepted</w:t>
      </w:r>
      <w:commentRangeEnd w:id="132"/>
      <w:r>
        <w:rPr>
          <w:rStyle w:val="CommentReference"/>
          <w:sz w:val="22"/>
          <w:szCs w:val="22"/>
        </w:rPr>
        <w:commentReference w:id="132"/>
      </w:r>
      <w:r>
        <w:t xml:space="preserve">. If the </w:t>
      </w:r>
      <w:commentRangeStart w:id="133"/>
      <w:r>
        <w:rPr>
          <w:highlight w:val="yellow"/>
        </w:rPr>
        <w:t>Adjustment</w:t>
      </w:r>
      <w:commentRangeEnd w:id="133"/>
      <w:r>
        <w:rPr>
          <w:rStyle w:val="CommentReference"/>
          <w:sz w:val="22"/>
          <w:szCs w:val="22"/>
        </w:rPr>
        <w:commentReference w:id="133"/>
      </w:r>
      <w:r>
        <w:t xml:space="preserve"> Amount is negative, the </w:t>
      </w:r>
      <w:commentRangeStart w:id="134"/>
      <w:r>
        <w:rPr>
          <w:highlight w:val="yellow"/>
        </w:rPr>
        <w:t>shortfall</w:t>
      </w:r>
      <w:commentRangeEnd w:id="134"/>
      <w:r>
        <w:rPr>
          <w:rStyle w:val="CommentReference"/>
          <w:sz w:val="22"/>
          <w:szCs w:val="22"/>
        </w:rPr>
        <w:commentReference w:id="134"/>
      </w:r>
      <w:r>
        <w:t xml:space="preserve"> shall be recovered first from the </w:t>
      </w:r>
      <w:commentRangeStart w:id="135"/>
      <w:r>
        <w:rPr>
          <w:highlight w:val="yellow"/>
        </w:rPr>
        <w:t>Adjustment</w:t>
      </w:r>
      <w:commentRangeEnd w:id="135"/>
      <w:r>
        <w:rPr>
          <w:rStyle w:val="CommentReference"/>
          <w:sz w:val="22"/>
          <w:szCs w:val="22"/>
        </w:rPr>
        <w:commentReference w:id="135"/>
      </w:r>
      <w:r>
        <w:t xml:space="preserve"> </w:t>
      </w:r>
      <w:commentRangeStart w:id="136"/>
      <w:r>
        <w:rPr>
          <w:highlight w:val="yellow"/>
        </w:rPr>
        <w:t>Escrow</w:t>
      </w:r>
      <w:commentRangeEnd w:id="136"/>
      <w:r>
        <w:rPr>
          <w:rStyle w:val="CommentReference"/>
          <w:sz w:val="22"/>
          <w:szCs w:val="22"/>
        </w:rPr>
        <w:commentReference w:id="136"/>
      </w:r>
      <w:r>
        <w:t xml:space="preserve"> and then, </w:t>
      </w:r>
      <w:commentRangeStart w:id="137"/>
      <w:r>
        <w:rPr>
          <w:highlight w:val="yellow"/>
        </w:rPr>
        <w:t>without limitation</w:t>
      </w:r>
      <w:commentRangeEnd w:id="137"/>
      <w:r>
        <w:rPr>
          <w:rStyle w:val="CommentReference"/>
          <w:sz w:val="22"/>
          <w:szCs w:val="22"/>
        </w:rPr>
        <w:commentReference w:id="137"/>
      </w:r>
      <w:r>
        <w:t xml:space="preserve">, directly from the </w:t>
      </w:r>
      <w:commentRangeStart w:id="138"/>
      <w:r>
        <w:rPr>
          <w:highlight w:val="yellow"/>
        </w:rPr>
        <w:t>Securityholders</w:t>
      </w:r>
      <w:commentRangeEnd w:id="138"/>
      <w:r>
        <w:rPr>
          <w:rStyle w:val="CommentReference"/>
          <w:sz w:val="22"/>
          <w:szCs w:val="22"/>
        </w:rPr>
        <w:commentReference w:id="138"/>
      </w:r>
      <w:r>
        <w:t xml:space="preserve">; if the </w:t>
      </w:r>
      <w:commentRangeStart w:id="139"/>
      <w:r>
        <w:rPr>
          <w:highlight w:val="yellow"/>
        </w:rPr>
        <w:t>Adjustment</w:t>
      </w:r>
      <w:commentRangeEnd w:id="139"/>
      <w:r>
        <w:rPr>
          <w:rStyle w:val="CommentReference"/>
          <w:sz w:val="22"/>
          <w:szCs w:val="22"/>
        </w:rPr>
        <w:commentReference w:id="139"/>
      </w:r>
      <w:r>
        <w:t xml:space="preserve"> Amount is positive, Parent shall have no obligation to pay any amount in respect thereof. Any disputed items shall be resolved by an independent accounting firm selected by Parent, whose determination shall be conclusive.</w:t>
      </w:r>
    </w:p>
    <w:p w14:paraId="6A3FE528" w14:textId="77777777" w:rsidR="001F2101" w:rsidRDefault="00000000">
      <w:r>
        <w:t xml:space="preserve">Section 3.4  </w:t>
      </w:r>
      <w:commentRangeStart w:id="140"/>
      <w:r>
        <w:rPr>
          <w:highlight w:val="yellow"/>
        </w:rPr>
        <w:t>Earnout</w:t>
      </w:r>
      <w:commentRangeEnd w:id="140"/>
      <w:r>
        <w:rPr>
          <w:rStyle w:val="CommentReference"/>
          <w:sz w:val="22"/>
          <w:szCs w:val="22"/>
        </w:rPr>
        <w:commentReference w:id="140"/>
      </w:r>
      <w:r>
        <w:t xml:space="preserve">.  As additional </w:t>
      </w:r>
      <w:commentRangeStart w:id="141"/>
      <w:r>
        <w:rPr>
          <w:highlight w:val="yellow"/>
        </w:rPr>
        <w:t xml:space="preserve">contingent </w:t>
      </w:r>
      <w:commentRangeStart w:id="142"/>
      <w:r>
        <w:rPr>
          <w:highlight w:val="yellow"/>
        </w:rPr>
        <w:t>consideration</w:t>
      </w:r>
      <w:commentRangeEnd w:id="141"/>
      <w:r>
        <w:rPr>
          <w:rStyle w:val="CommentReference"/>
          <w:sz w:val="22"/>
          <w:szCs w:val="22"/>
        </w:rPr>
        <w:commentReference w:id="141"/>
      </w:r>
      <w:commentRangeEnd w:id="142"/>
      <w:r>
        <w:rPr>
          <w:rStyle w:val="CommentReference"/>
          <w:sz w:val="22"/>
          <w:szCs w:val="22"/>
        </w:rPr>
        <w:commentReference w:id="142"/>
      </w:r>
      <w:r>
        <w:t xml:space="preserve">, the </w:t>
      </w:r>
      <w:commentRangeStart w:id="143"/>
      <w:r>
        <w:rPr>
          <w:highlight w:val="yellow"/>
        </w:rPr>
        <w:t>Securityholders</w:t>
      </w:r>
      <w:commentRangeEnd w:id="143"/>
      <w:r>
        <w:rPr>
          <w:rStyle w:val="CommentReference"/>
          <w:sz w:val="22"/>
          <w:szCs w:val="22"/>
        </w:rPr>
        <w:commentReference w:id="143"/>
      </w:r>
      <w:r>
        <w:t xml:space="preserve"> may become entitled to </w:t>
      </w:r>
      <w:commentRangeStart w:id="144"/>
      <w:r>
        <w:rPr>
          <w:highlight w:val="yellow"/>
        </w:rPr>
        <w:t>earnout</w:t>
      </w:r>
      <w:commentRangeEnd w:id="144"/>
      <w:r>
        <w:rPr>
          <w:rStyle w:val="CommentReference"/>
          <w:sz w:val="22"/>
          <w:szCs w:val="22"/>
        </w:rPr>
        <w:commentReference w:id="144"/>
      </w:r>
      <w:r>
        <w:t xml:space="preserve"> payments of up to $90,000,000 in the aggregate (the “</w:t>
      </w:r>
      <w:commentRangeStart w:id="145"/>
      <w:r>
        <w:rPr>
          <w:highlight w:val="yellow"/>
        </w:rPr>
        <w:t>Earnout</w:t>
      </w:r>
      <w:commentRangeEnd w:id="145"/>
      <w:r>
        <w:rPr>
          <w:rStyle w:val="CommentReference"/>
          <w:sz w:val="22"/>
          <w:szCs w:val="22"/>
        </w:rPr>
        <w:commentReference w:id="145"/>
      </w:r>
      <w:r>
        <w:t xml:space="preserve">”), payable in three annual </w:t>
      </w:r>
      <w:commentRangeStart w:id="146"/>
      <w:r>
        <w:rPr>
          <w:highlight w:val="yellow"/>
        </w:rPr>
        <w:t>tranches</w:t>
      </w:r>
      <w:commentRangeEnd w:id="146"/>
      <w:r>
        <w:rPr>
          <w:rStyle w:val="CommentReference"/>
          <w:sz w:val="22"/>
          <w:szCs w:val="22"/>
        </w:rPr>
        <w:commentReference w:id="146"/>
      </w:r>
      <w:r>
        <w:t xml:space="preserve"> of up to $30,000,000 each, in each case only if Qualifying ARR for the applicable measurement period equals or exceeds the corresponding </w:t>
      </w:r>
      <w:commentRangeStart w:id="147"/>
      <w:r>
        <w:rPr>
          <w:highlight w:val="yellow"/>
        </w:rPr>
        <w:t>milestone</w:t>
      </w:r>
      <w:commentRangeEnd w:id="147"/>
      <w:r>
        <w:rPr>
          <w:rStyle w:val="CommentReference"/>
          <w:sz w:val="22"/>
          <w:szCs w:val="22"/>
        </w:rPr>
        <w:commentReference w:id="147"/>
      </w:r>
      <w:r>
        <w:t xml:space="preserve"> set forth on Schedule 3.4. Following the Closing, Parent shall operate the Surviving Corporation and conduct all matters affecting the </w:t>
      </w:r>
      <w:commentRangeStart w:id="148"/>
      <w:r>
        <w:rPr>
          <w:highlight w:val="yellow"/>
        </w:rPr>
        <w:t>Earnout</w:t>
      </w:r>
      <w:commentRangeEnd w:id="148"/>
      <w:r>
        <w:rPr>
          <w:rStyle w:val="CommentReference"/>
          <w:sz w:val="22"/>
          <w:szCs w:val="22"/>
        </w:rPr>
        <w:commentReference w:id="148"/>
      </w:r>
      <w:r>
        <w:t xml:space="preserve"> in its sole and absolute discretion, and Parent shall have no obligation to operate the business so as to maximize, accelerate, or achieve any </w:t>
      </w:r>
      <w:commentRangeStart w:id="149"/>
      <w:r>
        <w:rPr>
          <w:highlight w:val="yellow"/>
        </w:rPr>
        <w:t>Earnout</w:t>
      </w:r>
      <w:commentRangeEnd w:id="149"/>
      <w:r>
        <w:rPr>
          <w:rStyle w:val="CommentReference"/>
          <w:sz w:val="22"/>
          <w:szCs w:val="22"/>
        </w:rPr>
        <w:commentReference w:id="149"/>
      </w:r>
      <w:r>
        <w:t xml:space="preserve"> payment. Without limiting the foregoing, Parent may, in its sole and absolute discretion and without any liability in respect of the </w:t>
      </w:r>
      <w:commentRangeStart w:id="150"/>
      <w:r>
        <w:rPr>
          <w:highlight w:val="yellow"/>
        </w:rPr>
        <w:t>Earnout</w:t>
      </w:r>
      <w:commentRangeEnd w:id="150"/>
      <w:r>
        <w:rPr>
          <w:rStyle w:val="CommentReference"/>
          <w:sz w:val="22"/>
          <w:szCs w:val="22"/>
        </w:rPr>
        <w:commentReference w:id="150"/>
      </w:r>
      <w:r>
        <w:t xml:space="preserve">: reorganize, integrate, rebrand, discontinue, or wind down any Company product or product line; reassign, reduce, or eliminate Company personnel, including engineering and sales personnel; reallocate resources to Parent products that compete with Company products; change pricing, packaging, and go-to-market strategy; and make any other operational decision. Parent's only obligation with respect to the </w:t>
      </w:r>
      <w:commentRangeStart w:id="151"/>
      <w:r>
        <w:rPr>
          <w:highlight w:val="yellow"/>
        </w:rPr>
        <w:t>Earnout</w:t>
      </w:r>
      <w:commentRangeEnd w:id="151"/>
      <w:r>
        <w:rPr>
          <w:rStyle w:val="CommentReference"/>
          <w:sz w:val="22"/>
          <w:szCs w:val="22"/>
        </w:rPr>
        <w:commentReference w:id="151"/>
      </w:r>
      <w:r>
        <w:t xml:space="preserve"> is to use </w:t>
      </w:r>
      <w:commentRangeStart w:id="152"/>
      <w:commentRangeStart w:id="153"/>
      <w:r>
        <w:rPr>
          <w:highlight w:val="yellow"/>
        </w:rPr>
        <w:t xml:space="preserve">Commercially </w:t>
      </w:r>
      <w:commentRangeStart w:id="154"/>
      <w:r>
        <w:rPr>
          <w:highlight w:val="yellow"/>
        </w:rPr>
        <w:t>Reasonable</w:t>
      </w:r>
      <w:commentRangeEnd w:id="153"/>
      <w:r>
        <w:rPr>
          <w:rStyle w:val="CommentReference"/>
          <w:sz w:val="22"/>
          <w:szCs w:val="22"/>
          <w:highlight w:val="yellow"/>
        </w:rPr>
        <w:commentReference w:id="153"/>
      </w:r>
      <w:r>
        <w:rPr>
          <w:highlight w:val="yellow"/>
        </w:rPr>
        <w:t xml:space="preserve"> Efforts</w:t>
      </w:r>
      <w:commentRangeEnd w:id="152"/>
      <w:r>
        <w:rPr>
          <w:rStyle w:val="CommentReference"/>
          <w:sz w:val="22"/>
          <w:szCs w:val="22"/>
        </w:rPr>
        <w:commentReference w:id="152"/>
      </w:r>
      <w:commentRangeEnd w:id="154"/>
      <w:r>
        <w:rPr>
          <w:rStyle w:val="CommentReference"/>
          <w:sz w:val="22"/>
          <w:szCs w:val="22"/>
        </w:rPr>
        <w:commentReference w:id="154"/>
      </w:r>
      <w:r>
        <w:t xml:space="preserve"> as defined in Article I, and Parent shall be deemed to have satisfied all of its obligations under this Section 3.4 so long as it does not take any action </w:t>
      </w:r>
      <w:r>
        <w:lastRenderedPageBreak/>
        <w:t xml:space="preserve">with the primary and exclusive purpose of avoiding an </w:t>
      </w:r>
      <w:commentRangeStart w:id="155"/>
      <w:r>
        <w:rPr>
          <w:highlight w:val="yellow"/>
        </w:rPr>
        <w:t>Earnout</w:t>
      </w:r>
      <w:commentRangeEnd w:id="155"/>
      <w:r>
        <w:rPr>
          <w:rStyle w:val="CommentReference"/>
          <w:sz w:val="22"/>
          <w:szCs w:val="22"/>
        </w:rPr>
        <w:commentReference w:id="155"/>
      </w:r>
      <w:r>
        <w:t xml:space="preserve"> payment. </w:t>
      </w:r>
      <w:commentRangeStart w:id="156"/>
      <w:r>
        <w:rPr>
          <w:highlight w:val="yellow"/>
        </w:rPr>
        <w:t>Earnout</w:t>
      </w:r>
      <w:commentRangeEnd w:id="156"/>
      <w:r>
        <w:rPr>
          <w:rStyle w:val="CommentReference"/>
          <w:sz w:val="22"/>
          <w:szCs w:val="22"/>
        </w:rPr>
        <w:commentReference w:id="156"/>
      </w:r>
      <w:r>
        <w:t xml:space="preserve"> amounts, if any, shall be paid without interest within sixty days after final determination, and shall be subject to Parent's </w:t>
      </w:r>
      <w:commentRangeStart w:id="157"/>
      <w:r>
        <w:rPr>
          <w:highlight w:val="yellow"/>
        </w:rPr>
        <w:t xml:space="preserve">right of </w:t>
      </w:r>
      <w:commentRangeStart w:id="158"/>
      <w:r>
        <w:rPr>
          <w:highlight w:val="yellow"/>
        </w:rPr>
        <w:t>setoff</w:t>
      </w:r>
      <w:commentRangeEnd w:id="157"/>
      <w:r>
        <w:rPr>
          <w:rStyle w:val="CommentReference"/>
          <w:sz w:val="22"/>
          <w:szCs w:val="22"/>
        </w:rPr>
        <w:commentReference w:id="157"/>
      </w:r>
      <w:commentRangeEnd w:id="158"/>
      <w:r>
        <w:rPr>
          <w:rStyle w:val="CommentReference"/>
          <w:sz w:val="22"/>
          <w:szCs w:val="22"/>
        </w:rPr>
        <w:commentReference w:id="158"/>
      </w:r>
      <w:r>
        <w:t xml:space="preserve"> under Section 3.6.</w:t>
      </w:r>
    </w:p>
    <w:p w14:paraId="30472698" w14:textId="77777777" w:rsidR="001F2101" w:rsidRDefault="00000000">
      <w:r>
        <w:t xml:space="preserve">Section 3.5  </w:t>
      </w:r>
      <w:commentRangeStart w:id="159"/>
      <w:r>
        <w:rPr>
          <w:highlight w:val="yellow"/>
        </w:rPr>
        <w:t>Escrow</w:t>
      </w:r>
      <w:commentRangeEnd w:id="159"/>
      <w:r>
        <w:rPr>
          <w:rStyle w:val="CommentReference"/>
          <w:sz w:val="22"/>
          <w:szCs w:val="22"/>
        </w:rPr>
        <w:commentReference w:id="159"/>
      </w:r>
      <w:r>
        <w:t>.  At the Closing, Parent shall deposit $30,000,000 (the “</w:t>
      </w:r>
      <w:commentRangeStart w:id="160"/>
      <w:r>
        <w:rPr>
          <w:highlight w:val="yellow"/>
        </w:rPr>
        <w:t>Escrow</w:t>
      </w:r>
      <w:commentRangeEnd w:id="160"/>
      <w:r>
        <w:rPr>
          <w:rStyle w:val="CommentReference"/>
          <w:sz w:val="22"/>
          <w:szCs w:val="22"/>
        </w:rPr>
        <w:commentReference w:id="160"/>
      </w:r>
      <w:r>
        <w:t xml:space="preserve"> Amount,” and the account holding it, the “</w:t>
      </w:r>
      <w:commentRangeStart w:id="161"/>
      <w:commentRangeStart w:id="162"/>
      <w:r>
        <w:rPr>
          <w:highlight w:val="yellow"/>
        </w:rPr>
        <w:t>Indemnity</w:t>
      </w:r>
      <w:commentRangeEnd w:id="162"/>
      <w:r>
        <w:rPr>
          <w:rStyle w:val="CommentReference"/>
          <w:sz w:val="22"/>
          <w:szCs w:val="22"/>
          <w:highlight w:val="yellow"/>
        </w:rPr>
        <w:commentReference w:id="162"/>
      </w:r>
      <w:r>
        <w:rPr>
          <w:highlight w:val="yellow"/>
        </w:rPr>
        <w:t xml:space="preserve"> </w:t>
      </w:r>
      <w:commentRangeStart w:id="163"/>
      <w:r>
        <w:rPr>
          <w:highlight w:val="yellow"/>
        </w:rPr>
        <w:t>Escrow</w:t>
      </w:r>
      <w:commentRangeEnd w:id="161"/>
      <w:r>
        <w:rPr>
          <w:rStyle w:val="CommentReference"/>
          <w:sz w:val="22"/>
          <w:szCs w:val="22"/>
        </w:rPr>
        <w:commentReference w:id="161"/>
      </w:r>
      <w:commentRangeEnd w:id="163"/>
      <w:r>
        <w:rPr>
          <w:rStyle w:val="CommentReference"/>
          <w:sz w:val="22"/>
          <w:szCs w:val="22"/>
        </w:rPr>
        <w:commentReference w:id="163"/>
      </w:r>
      <w:r>
        <w:t xml:space="preserve">”) with the </w:t>
      </w:r>
      <w:commentRangeStart w:id="164"/>
      <w:r>
        <w:rPr>
          <w:highlight w:val="yellow"/>
        </w:rPr>
        <w:t>escrow</w:t>
      </w:r>
      <w:commentRangeEnd w:id="164"/>
      <w:r>
        <w:rPr>
          <w:rStyle w:val="CommentReference"/>
          <w:sz w:val="22"/>
          <w:szCs w:val="22"/>
        </w:rPr>
        <w:commentReference w:id="164"/>
      </w:r>
      <w:r>
        <w:t xml:space="preserve"> agent to secure the </w:t>
      </w:r>
      <w:commentRangeStart w:id="165"/>
      <w:r>
        <w:rPr>
          <w:highlight w:val="yellow"/>
        </w:rPr>
        <w:t>indemnification</w:t>
      </w:r>
      <w:commentRangeEnd w:id="165"/>
      <w:r>
        <w:rPr>
          <w:rStyle w:val="CommentReference"/>
          <w:sz w:val="22"/>
          <w:szCs w:val="22"/>
        </w:rPr>
        <w:commentReference w:id="165"/>
      </w:r>
      <w:r>
        <w:t xml:space="preserve"> obligations of the </w:t>
      </w:r>
      <w:commentRangeStart w:id="166"/>
      <w:r>
        <w:rPr>
          <w:highlight w:val="yellow"/>
        </w:rPr>
        <w:t>Securityholders</w:t>
      </w:r>
      <w:commentRangeEnd w:id="166"/>
      <w:r>
        <w:rPr>
          <w:rStyle w:val="CommentReference"/>
          <w:sz w:val="22"/>
          <w:szCs w:val="22"/>
        </w:rPr>
        <w:commentReference w:id="166"/>
      </w:r>
      <w:r>
        <w:t xml:space="preserve"> under Article VIII. The </w:t>
      </w:r>
      <w:commentRangeStart w:id="167"/>
      <w:commentRangeStart w:id="168"/>
      <w:r>
        <w:rPr>
          <w:highlight w:val="yellow"/>
        </w:rPr>
        <w:t>Indemnity</w:t>
      </w:r>
      <w:commentRangeEnd w:id="168"/>
      <w:r>
        <w:rPr>
          <w:rStyle w:val="CommentReference"/>
          <w:sz w:val="22"/>
          <w:szCs w:val="22"/>
          <w:highlight w:val="yellow"/>
        </w:rPr>
        <w:commentReference w:id="168"/>
      </w:r>
      <w:r>
        <w:rPr>
          <w:highlight w:val="yellow"/>
        </w:rPr>
        <w:t xml:space="preserve"> </w:t>
      </w:r>
      <w:commentRangeStart w:id="169"/>
      <w:r>
        <w:rPr>
          <w:highlight w:val="yellow"/>
        </w:rPr>
        <w:t>Escrow</w:t>
      </w:r>
      <w:commentRangeEnd w:id="167"/>
      <w:r>
        <w:rPr>
          <w:rStyle w:val="CommentReference"/>
          <w:sz w:val="22"/>
          <w:szCs w:val="22"/>
        </w:rPr>
        <w:commentReference w:id="167"/>
      </w:r>
      <w:commentRangeEnd w:id="169"/>
      <w:r>
        <w:rPr>
          <w:rStyle w:val="CommentReference"/>
          <w:sz w:val="22"/>
          <w:szCs w:val="22"/>
        </w:rPr>
        <w:commentReference w:id="169"/>
      </w:r>
      <w:r>
        <w:t xml:space="preserve"> shall be released to the </w:t>
      </w:r>
      <w:commentRangeStart w:id="170"/>
      <w:r>
        <w:rPr>
          <w:highlight w:val="yellow"/>
        </w:rPr>
        <w:t>Securityholders</w:t>
      </w:r>
      <w:commentRangeEnd w:id="170"/>
      <w:r>
        <w:rPr>
          <w:rStyle w:val="CommentReference"/>
          <w:sz w:val="22"/>
          <w:szCs w:val="22"/>
        </w:rPr>
        <w:commentReference w:id="170"/>
      </w:r>
      <w:r>
        <w:t xml:space="preserve">, net of amounts subject to </w:t>
      </w:r>
      <w:commentRangeStart w:id="171"/>
      <w:r>
        <w:rPr>
          <w:highlight w:val="yellow"/>
        </w:rPr>
        <w:t xml:space="preserve">pending or </w:t>
      </w:r>
      <w:commentRangeStart w:id="172"/>
      <w:r>
        <w:rPr>
          <w:highlight w:val="yellow"/>
        </w:rPr>
        <w:t>asserted claims</w:t>
      </w:r>
      <w:commentRangeEnd w:id="171"/>
      <w:r>
        <w:rPr>
          <w:rStyle w:val="CommentReference"/>
          <w:sz w:val="22"/>
          <w:szCs w:val="22"/>
        </w:rPr>
        <w:commentReference w:id="171"/>
      </w:r>
      <w:commentRangeEnd w:id="172"/>
      <w:r>
        <w:rPr>
          <w:rStyle w:val="CommentReference"/>
          <w:sz w:val="22"/>
          <w:szCs w:val="22"/>
        </w:rPr>
        <w:commentReference w:id="172"/>
      </w:r>
      <w:r>
        <w:t xml:space="preserve">, on the date that is twenty-four months after the Closing Date. Notwithstanding the foregoing, Section 8.4 provides that the </w:t>
      </w:r>
      <w:commentRangeStart w:id="173"/>
      <w:r>
        <w:rPr>
          <w:highlight w:val="yellow"/>
        </w:rPr>
        <w:t>escrow</w:t>
      </w:r>
      <w:commentRangeEnd w:id="173"/>
      <w:r>
        <w:rPr>
          <w:rStyle w:val="CommentReference"/>
          <w:sz w:val="22"/>
          <w:szCs w:val="22"/>
        </w:rPr>
        <w:commentReference w:id="173"/>
      </w:r>
      <w:r>
        <w:t xml:space="preserve"> shall be released eighteen months after the Closing Date. Recovery from the </w:t>
      </w:r>
      <w:commentRangeStart w:id="174"/>
      <w:commentRangeStart w:id="175"/>
      <w:r>
        <w:rPr>
          <w:highlight w:val="yellow"/>
        </w:rPr>
        <w:t>Indemnity</w:t>
      </w:r>
      <w:commentRangeEnd w:id="175"/>
      <w:r>
        <w:rPr>
          <w:rStyle w:val="CommentReference"/>
          <w:sz w:val="22"/>
          <w:szCs w:val="22"/>
          <w:highlight w:val="yellow"/>
        </w:rPr>
        <w:commentReference w:id="175"/>
      </w:r>
      <w:r>
        <w:rPr>
          <w:highlight w:val="yellow"/>
        </w:rPr>
        <w:t xml:space="preserve"> </w:t>
      </w:r>
      <w:commentRangeStart w:id="176"/>
      <w:r>
        <w:rPr>
          <w:highlight w:val="yellow"/>
        </w:rPr>
        <w:t>Escrow</w:t>
      </w:r>
      <w:commentRangeEnd w:id="174"/>
      <w:r>
        <w:rPr>
          <w:rStyle w:val="CommentReference"/>
          <w:sz w:val="22"/>
          <w:szCs w:val="22"/>
        </w:rPr>
        <w:commentReference w:id="174"/>
      </w:r>
      <w:commentRangeEnd w:id="176"/>
      <w:r>
        <w:rPr>
          <w:rStyle w:val="CommentReference"/>
          <w:sz w:val="22"/>
          <w:szCs w:val="22"/>
        </w:rPr>
        <w:commentReference w:id="176"/>
      </w:r>
      <w:r>
        <w:t xml:space="preserve"> shall not be the </w:t>
      </w:r>
      <w:commentRangeStart w:id="177"/>
      <w:r>
        <w:rPr>
          <w:highlight w:val="yellow"/>
        </w:rPr>
        <w:t>exclusive remedy</w:t>
      </w:r>
      <w:commentRangeEnd w:id="177"/>
      <w:r>
        <w:rPr>
          <w:rStyle w:val="CommentReference"/>
          <w:sz w:val="22"/>
          <w:szCs w:val="22"/>
        </w:rPr>
        <w:commentReference w:id="177"/>
      </w:r>
      <w:r>
        <w:t xml:space="preserve"> of any Parent Indemnitee, and no provision of this Agreement shall limit a Parent Indemnitee's right to recover Losses directly from the </w:t>
      </w:r>
      <w:commentRangeStart w:id="178"/>
      <w:r>
        <w:rPr>
          <w:highlight w:val="yellow"/>
        </w:rPr>
        <w:t>Securityholders</w:t>
      </w:r>
      <w:commentRangeEnd w:id="178"/>
      <w:r>
        <w:rPr>
          <w:rStyle w:val="CommentReference"/>
          <w:sz w:val="22"/>
          <w:szCs w:val="22"/>
        </w:rPr>
        <w:commentReference w:id="178"/>
      </w:r>
      <w:r>
        <w:t xml:space="preserve"> in excess of, or instead of, the </w:t>
      </w:r>
      <w:commentRangeStart w:id="179"/>
      <w:commentRangeStart w:id="180"/>
      <w:r>
        <w:rPr>
          <w:highlight w:val="yellow"/>
        </w:rPr>
        <w:t>Indemnity</w:t>
      </w:r>
      <w:commentRangeEnd w:id="180"/>
      <w:r>
        <w:rPr>
          <w:rStyle w:val="CommentReference"/>
          <w:sz w:val="22"/>
          <w:szCs w:val="22"/>
          <w:highlight w:val="yellow"/>
        </w:rPr>
        <w:commentReference w:id="180"/>
      </w:r>
      <w:r>
        <w:rPr>
          <w:highlight w:val="yellow"/>
        </w:rPr>
        <w:t xml:space="preserve"> </w:t>
      </w:r>
      <w:commentRangeStart w:id="181"/>
      <w:r>
        <w:rPr>
          <w:highlight w:val="yellow"/>
        </w:rPr>
        <w:t>Escrow</w:t>
      </w:r>
      <w:commentRangeEnd w:id="179"/>
      <w:r>
        <w:rPr>
          <w:rStyle w:val="CommentReference"/>
          <w:sz w:val="22"/>
          <w:szCs w:val="22"/>
        </w:rPr>
        <w:commentReference w:id="179"/>
      </w:r>
      <w:commentRangeEnd w:id="181"/>
      <w:r>
        <w:rPr>
          <w:rStyle w:val="CommentReference"/>
          <w:sz w:val="22"/>
          <w:szCs w:val="22"/>
        </w:rPr>
        <w:commentReference w:id="181"/>
      </w:r>
      <w:r>
        <w:t>.</w:t>
      </w:r>
    </w:p>
    <w:p w14:paraId="34A060BF" w14:textId="77777777" w:rsidR="001F2101" w:rsidRDefault="00000000">
      <w:r>
        <w:t xml:space="preserve">Section 3.6  </w:t>
      </w:r>
      <w:commentRangeStart w:id="182"/>
      <w:r>
        <w:rPr>
          <w:highlight w:val="yellow"/>
        </w:rPr>
        <w:t>Setoff</w:t>
      </w:r>
      <w:commentRangeEnd w:id="182"/>
      <w:r>
        <w:rPr>
          <w:rStyle w:val="CommentReference"/>
          <w:sz w:val="22"/>
          <w:szCs w:val="22"/>
        </w:rPr>
        <w:commentReference w:id="182"/>
      </w:r>
      <w:r>
        <w:t xml:space="preserve">.  Parent shall be entitled, in its discretion, to </w:t>
      </w:r>
      <w:commentRangeStart w:id="183"/>
      <w:r>
        <w:rPr>
          <w:highlight w:val="yellow"/>
        </w:rPr>
        <w:t>set off</w:t>
      </w:r>
      <w:commentRangeEnd w:id="183"/>
      <w:r>
        <w:rPr>
          <w:rStyle w:val="CommentReference"/>
          <w:sz w:val="22"/>
          <w:szCs w:val="22"/>
        </w:rPr>
        <w:commentReference w:id="183"/>
      </w:r>
      <w:r>
        <w:t xml:space="preserve"> against any </w:t>
      </w:r>
      <w:commentRangeStart w:id="184"/>
      <w:r>
        <w:rPr>
          <w:highlight w:val="yellow"/>
        </w:rPr>
        <w:t>Earnout</w:t>
      </w:r>
      <w:commentRangeEnd w:id="184"/>
      <w:r>
        <w:rPr>
          <w:rStyle w:val="CommentReference"/>
          <w:sz w:val="22"/>
          <w:szCs w:val="22"/>
        </w:rPr>
        <w:commentReference w:id="184"/>
      </w:r>
      <w:r>
        <w:t xml:space="preserve"> payment, any </w:t>
      </w:r>
      <w:commentRangeStart w:id="185"/>
      <w:r>
        <w:rPr>
          <w:highlight w:val="yellow"/>
        </w:rPr>
        <w:t>release</w:t>
      </w:r>
      <w:commentRangeEnd w:id="185"/>
      <w:r>
        <w:rPr>
          <w:rStyle w:val="CommentReference"/>
          <w:sz w:val="22"/>
          <w:szCs w:val="22"/>
        </w:rPr>
        <w:commentReference w:id="185"/>
      </w:r>
      <w:r>
        <w:t xml:space="preserve"> of the </w:t>
      </w:r>
      <w:commentRangeStart w:id="186"/>
      <w:commentRangeStart w:id="187"/>
      <w:r>
        <w:rPr>
          <w:highlight w:val="yellow"/>
        </w:rPr>
        <w:t>Indemnity</w:t>
      </w:r>
      <w:commentRangeEnd w:id="187"/>
      <w:r>
        <w:rPr>
          <w:rStyle w:val="CommentReference"/>
          <w:sz w:val="22"/>
          <w:szCs w:val="22"/>
          <w:highlight w:val="yellow"/>
        </w:rPr>
        <w:commentReference w:id="187"/>
      </w:r>
      <w:r>
        <w:rPr>
          <w:highlight w:val="yellow"/>
        </w:rPr>
        <w:t xml:space="preserve"> </w:t>
      </w:r>
      <w:commentRangeStart w:id="188"/>
      <w:r>
        <w:rPr>
          <w:highlight w:val="yellow"/>
        </w:rPr>
        <w:t>Escrow</w:t>
      </w:r>
      <w:commentRangeEnd w:id="186"/>
      <w:r>
        <w:rPr>
          <w:rStyle w:val="CommentReference"/>
          <w:sz w:val="22"/>
          <w:szCs w:val="22"/>
        </w:rPr>
        <w:commentReference w:id="186"/>
      </w:r>
      <w:commentRangeEnd w:id="188"/>
      <w:r>
        <w:rPr>
          <w:rStyle w:val="CommentReference"/>
          <w:sz w:val="22"/>
          <w:szCs w:val="22"/>
        </w:rPr>
        <w:commentReference w:id="188"/>
      </w:r>
      <w:r>
        <w:t xml:space="preserve">, and any other amount payable to the </w:t>
      </w:r>
      <w:commentRangeStart w:id="189"/>
      <w:r>
        <w:rPr>
          <w:highlight w:val="yellow"/>
        </w:rPr>
        <w:t>Securityholders</w:t>
      </w:r>
      <w:commentRangeEnd w:id="189"/>
      <w:r>
        <w:rPr>
          <w:rStyle w:val="CommentReference"/>
          <w:sz w:val="22"/>
          <w:szCs w:val="22"/>
        </w:rPr>
        <w:commentReference w:id="189"/>
      </w:r>
      <w:r>
        <w:t xml:space="preserve">, the full amount of any claim for </w:t>
      </w:r>
      <w:commentRangeStart w:id="190"/>
      <w:r>
        <w:rPr>
          <w:highlight w:val="yellow"/>
        </w:rPr>
        <w:t>indemnification</w:t>
      </w:r>
      <w:commentRangeEnd w:id="190"/>
      <w:r>
        <w:rPr>
          <w:rStyle w:val="CommentReference"/>
          <w:sz w:val="22"/>
          <w:szCs w:val="22"/>
        </w:rPr>
        <w:commentReference w:id="190"/>
      </w:r>
      <w:r>
        <w:t xml:space="preserve"> that Parent has asserted in good faith under Article VIII, whether or not such claim has been finally resolved or liquidated, and whether or not the underlying Loss has been incurred. Amounts so </w:t>
      </w:r>
      <w:commentRangeStart w:id="191"/>
      <w:r>
        <w:rPr>
          <w:highlight w:val="yellow"/>
        </w:rPr>
        <w:t>set off</w:t>
      </w:r>
      <w:commentRangeEnd w:id="191"/>
      <w:r>
        <w:rPr>
          <w:rStyle w:val="CommentReference"/>
          <w:sz w:val="22"/>
          <w:szCs w:val="22"/>
        </w:rPr>
        <w:commentReference w:id="191"/>
      </w:r>
      <w:r>
        <w:t xml:space="preserve"> shall be retained by Parent and shall not bear interest, and shall not be returned in the event the underlying claim is later determined to be without merit, except to the extent finally adjudicated by a </w:t>
      </w:r>
      <w:commentRangeStart w:id="192"/>
      <w:r>
        <w:rPr>
          <w:highlight w:val="yellow"/>
        </w:rPr>
        <w:t>court of competent jurisdiction</w:t>
      </w:r>
      <w:commentRangeEnd w:id="192"/>
      <w:r>
        <w:rPr>
          <w:rStyle w:val="CommentReference"/>
          <w:sz w:val="22"/>
          <w:szCs w:val="22"/>
        </w:rPr>
        <w:commentReference w:id="192"/>
      </w:r>
      <w:r>
        <w:t xml:space="preserve"> to have been asserted in </w:t>
      </w:r>
      <w:commentRangeStart w:id="193"/>
      <w:r>
        <w:rPr>
          <w:highlight w:val="yellow"/>
        </w:rPr>
        <w:t>bad faith</w:t>
      </w:r>
      <w:commentRangeEnd w:id="193"/>
      <w:r>
        <w:rPr>
          <w:rStyle w:val="CommentReference"/>
          <w:sz w:val="22"/>
          <w:szCs w:val="22"/>
        </w:rPr>
        <w:commentReference w:id="193"/>
      </w:r>
      <w:r>
        <w:t>.</w:t>
      </w:r>
    </w:p>
    <w:p w14:paraId="07AC5CD3" w14:textId="77777777" w:rsidR="001F2101" w:rsidRDefault="00000000">
      <w:r>
        <w:t xml:space="preserve">Section 3.7  </w:t>
      </w:r>
      <w:commentRangeStart w:id="194"/>
      <w:r>
        <w:rPr>
          <w:highlight w:val="yellow"/>
        </w:rPr>
        <w:t>Paying Agent</w:t>
      </w:r>
      <w:commentRangeEnd w:id="194"/>
      <w:r>
        <w:rPr>
          <w:rStyle w:val="CommentReference"/>
          <w:sz w:val="22"/>
          <w:szCs w:val="22"/>
        </w:rPr>
        <w:commentReference w:id="194"/>
      </w:r>
      <w:r>
        <w:t xml:space="preserve">; </w:t>
      </w:r>
      <w:commentRangeStart w:id="195"/>
      <w:r>
        <w:rPr>
          <w:highlight w:val="yellow"/>
        </w:rPr>
        <w:t>Release</w:t>
      </w:r>
      <w:commentRangeEnd w:id="195"/>
      <w:r>
        <w:rPr>
          <w:rStyle w:val="CommentReference"/>
          <w:sz w:val="22"/>
          <w:szCs w:val="22"/>
        </w:rPr>
        <w:commentReference w:id="195"/>
      </w:r>
      <w:r>
        <w:t xml:space="preserve">; Appraisal.  (a) Parent shall appoint a </w:t>
      </w:r>
      <w:commentRangeStart w:id="196"/>
      <w:r>
        <w:rPr>
          <w:highlight w:val="yellow"/>
        </w:rPr>
        <w:t>paying agent</w:t>
      </w:r>
      <w:commentRangeEnd w:id="196"/>
      <w:r>
        <w:rPr>
          <w:rStyle w:val="CommentReference"/>
          <w:sz w:val="22"/>
          <w:szCs w:val="22"/>
        </w:rPr>
        <w:commentReference w:id="196"/>
      </w:r>
      <w:r>
        <w:t xml:space="preserve"> (the “</w:t>
      </w:r>
      <w:commentRangeStart w:id="197"/>
      <w:r>
        <w:rPr>
          <w:highlight w:val="yellow"/>
        </w:rPr>
        <w:t>Paying Agent</w:t>
      </w:r>
      <w:commentRangeEnd w:id="197"/>
      <w:r>
        <w:rPr>
          <w:rStyle w:val="CommentReference"/>
          <w:sz w:val="22"/>
          <w:szCs w:val="22"/>
        </w:rPr>
        <w:commentReference w:id="197"/>
      </w:r>
      <w:r>
        <w:t xml:space="preserve">”) to disburse the </w:t>
      </w:r>
      <w:commentRangeStart w:id="198"/>
      <w:r>
        <w:rPr>
          <w:highlight w:val="yellow"/>
        </w:rPr>
        <w:t xml:space="preserve">Closing </w:t>
      </w:r>
      <w:commentRangeStart w:id="199"/>
      <w:r>
        <w:rPr>
          <w:highlight w:val="yellow"/>
        </w:rPr>
        <w:t>Consideration</w:t>
      </w:r>
      <w:commentRangeEnd w:id="198"/>
      <w:r>
        <w:rPr>
          <w:rStyle w:val="CommentReference"/>
          <w:sz w:val="22"/>
          <w:szCs w:val="22"/>
        </w:rPr>
        <w:commentReference w:id="198"/>
      </w:r>
      <w:commentRangeEnd w:id="199"/>
      <w:r>
        <w:rPr>
          <w:rStyle w:val="CommentReference"/>
          <w:sz w:val="22"/>
          <w:szCs w:val="22"/>
        </w:rPr>
        <w:commentReference w:id="199"/>
      </w:r>
      <w:r>
        <w:t xml:space="preserve">. (b) As a condition to receipt of any portion of the </w:t>
      </w:r>
      <w:commentRangeStart w:id="200"/>
      <w:r>
        <w:rPr>
          <w:highlight w:val="yellow"/>
        </w:rPr>
        <w:t xml:space="preserve">Closing </w:t>
      </w:r>
      <w:commentRangeStart w:id="201"/>
      <w:r>
        <w:rPr>
          <w:highlight w:val="yellow"/>
        </w:rPr>
        <w:t>Consideration</w:t>
      </w:r>
      <w:commentRangeEnd w:id="200"/>
      <w:r>
        <w:rPr>
          <w:rStyle w:val="CommentReference"/>
          <w:sz w:val="22"/>
          <w:szCs w:val="22"/>
        </w:rPr>
        <w:commentReference w:id="200"/>
      </w:r>
      <w:commentRangeEnd w:id="201"/>
      <w:r>
        <w:rPr>
          <w:rStyle w:val="CommentReference"/>
          <w:sz w:val="22"/>
          <w:szCs w:val="22"/>
        </w:rPr>
        <w:commentReference w:id="201"/>
      </w:r>
      <w:r>
        <w:t xml:space="preserve">, each </w:t>
      </w:r>
      <w:commentRangeStart w:id="202"/>
      <w:r>
        <w:rPr>
          <w:highlight w:val="yellow"/>
        </w:rPr>
        <w:t>Securityholder</w:t>
      </w:r>
      <w:commentRangeEnd w:id="202"/>
      <w:r>
        <w:rPr>
          <w:rStyle w:val="CommentReference"/>
          <w:sz w:val="22"/>
          <w:szCs w:val="22"/>
        </w:rPr>
        <w:commentReference w:id="202"/>
      </w:r>
      <w:r>
        <w:t xml:space="preserve"> shall execute a </w:t>
      </w:r>
      <w:commentRangeStart w:id="203"/>
      <w:r>
        <w:rPr>
          <w:highlight w:val="yellow"/>
        </w:rPr>
        <w:t>letter of transmittal</w:t>
      </w:r>
      <w:commentRangeEnd w:id="203"/>
      <w:r>
        <w:rPr>
          <w:rStyle w:val="CommentReference"/>
          <w:sz w:val="22"/>
          <w:szCs w:val="22"/>
        </w:rPr>
        <w:commentReference w:id="203"/>
      </w:r>
      <w:r>
        <w:t xml:space="preserve"> pursuant to which such </w:t>
      </w:r>
      <w:commentRangeStart w:id="204"/>
      <w:r>
        <w:rPr>
          <w:highlight w:val="yellow"/>
        </w:rPr>
        <w:t>Securityholder</w:t>
      </w:r>
      <w:commentRangeEnd w:id="204"/>
      <w:r>
        <w:rPr>
          <w:rStyle w:val="CommentReference"/>
          <w:sz w:val="22"/>
          <w:szCs w:val="22"/>
        </w:rPr>
        <w:commentReference w:id="204"/>
      </w:r>
      <w:r>
        <w:t xml:space="preserve"> </w:t>
      </w:r>
      <w:commentRangeStart w:id="205"/>
      <w:r>
        <w:rPr>
          <w:highlight w:val="yellow"/>
        </w:rPr>
        <w:t xml:space="preserve">irrevocably </w:t>
      </w:r>
      <w:commentRangeStart w:id="206"/>
      <w:r>
        <w:rPr>
          <w:highlight w:val="yellow"/>
        </w:rPr>
        <w:t>releases</w:t>
      </w:r>
      <w:commentRangeEnd w:id="205"/>
      <w:r>
        <w:rPr>
          <w:rStyle w:val="CommentReference"/>
          <w:sz w:val="22"/>
          <w:szCs w:val="22"/>
        </w:rPr>
        <w:commentReference w:id="205"/>
      </w:r>
      <w:commentRangeEnd w:id="206"/>
      <w:r>
        <w:rPr>
          <w:rStyle w:val="CommentReference"/>
          <w:sz w:val="22"/>
          <w:szCs w:val="22"/>
        </w:rPr>
        <w:commentReference w:id="206"/>
      </w:r>
      <w:r>
        <w:t xml:space="preserve"> Parent, </w:t>
      </w:r>
      <w:commentRangeStart w:id="207"/>
      <w:r>
        <w:rPr>
          <w:highlight w:val="yellow"/>
        </w:rPr>
        <w:t>Merger</w:t>
      </w:r>
      <w:commentRangeEnd w:id="207"/>
      <w:r>
        <w:rPr>
          <w:rStyle w:val="CommentReference"/>
          <w:sz w:val="22"/>
          <w:szCs w:val="22"/>
        </w:rPr>
        <w:commentReference w:id="207"/>
      </w:r>
      <w:r>
        <w:t xml:space="preserve"> Sub, the Surviving Corporation, and their respective </w:t>
      </w:r>
      <w:commentRangeStart w:id="208"/>
      <w:r>
        <w:rPr>
          <w:highlight w:val="yellow"/>
        </w:rPr>
        <w:t>affiliates</w:t>
      </w:r>
      <w:commentRangeEnd w:id="208"/>
      <w:r>
        <w:rPr>
          <w:rStyle w:val="CommentReference"/>
          <w:sz w:val="22"/>
          <w:szCs w:val="22"/>
        </w:rPr>
        <w:commentReference w:id="208"/>
      </w:r>
      <w:r>
        <w:t xml:space="preserve"> from </w:t>
      </w:r>
      <w:commentRangeStart w:id="209"/>
      <w:r>
        <w:rPr>
          <w:highlight w:val="yellow"/>
        </w:rPr>
        <w:t>any and all claims</w:t>
      </w:r>
      <w:commentRangeEnd w:id="209"/>
      <w:r>
        <w:rPr>
          <w:rStyle w:val="CommentReference"/>
          <w:sz w:val="22"/>
          <w:szCs w:val="22"/>
        </w:rPr>
        <w:commentReference w:id="209"/>
      </w:r>
      <w:r>
        <w:t xml:space="preserve"> arising on or prior to the Closing, in any capacity, including any claim </w:t>
      </w:r>
      <w:commentRangeStart w:id="210"/>
      <w:r>
        <w:rPr>
          <w:highlight w:val="yellow"/>
        </w:rPr>
        <w:t>relating to</w:t>
      </w:r>
      <w:commentRangeEnd w:id="210"/>
      <w:r>
        <w:rPr>
          <w:rStyle w:val="CommentReference"/>
          <w:sz w:val="22"/>
          <w:szCs w:val="22"/>
        </w:rPr>
        <w:commentReference w:id="210"/>
      </w:r>
      <w:r>
        <w:t xml:space="preserve"> such </w:t>
      </w:r>
      <w:commentRangeStart w:id="211"/>
      <w:r>
        <w:rPr>
          <w:highlight w:val="yellow"/>
        </w:rPr>
        <w:t>Securityholder</w:t>
      </w:r>
      <w:commentRangeEnd w:id="211"/>
      <w:r>
        <w:rPr>
          <w:rStyle w:val="CommentReference"/>
          <w:sz w:val="22"/>
          <w:szCs w:val="22"/>
        </w:rPr>
        <w:commentReference w:id="211"/>
      </w:r>
      <w:r>
        <w:t xml:space="preserve">'s investment in the </w:t>
      </w:r>
      <w:r>
        <w:lastRenderedPageBreak/>
        <w:t xml:space="preserve">Company. (c) Each </w:t>
      </w:r>
      <w:commentRangeStart w:id="212"/>
      <w:r>
        <w:rPr>
          <w:highlight w:val="yellow"/>
        </w:rPr>
        <w:t>Securityholder</w:t>
      </w:r>
      <w:commentRangeEnd w:id="212"/>
      <w:r>
        <w:rPr>
          <w:rStyle w:val="CommentReference"/>
          <w:sz w:val="22"/>
          <w:szCs w:val="22"/>
        </w:rPr>
        <w:commentReference w:id="212"/>
      </w:r>
      <w:r>
        <w:t xml:space="preserve"> shall be deemed to have waived, and shall not be entitled to exercise, any appraisal, dissenters', or similar rights under the DGCL or otherwise, except to the extent such rights cannot be waived as a matter of law.</w:t>
      </w:r>
    </w:p>
    <w:p w14:paraId="7A71D188" w14:textId="77777777" w:rsidR="001F2101" w:rsidRDefault="00000000">
      <w:r>
        <w:t>ARTICLE IV — REPRESENTATIONS AND WARRANTIES OF THE COMPANY</w:t>
      </w:r>
    </w:p>
    <w:p w14:paraId="7B804829" w14:textId="77777777" w:rsidR="001F2101" w:rsidRDefault="00000000">
      <w:r>
        <w:t xml:space="preserve">Except as set forth in the disclosure schedules delivered by the Company, the Company </w:t>
      </w:r>
      <w:commentRangeStart w:id="213"/>
      <w:r>
        <w:rPr>
          <w:highlight w:val="yellow"/>
        </w:rPr>
        <w:t>represents and warrants</w:t>
      </w:r>
      <w:commentRangeEnd w:id="213"/>
      <w:r>
        <w:rPr>
          <w:rStyle w:val="CommentReference"/>
          <w:sz w:val="22"/>
          <w:szCs w:val="22"/>
        </w:rPr>
        <w:commentReference w:id="213"/>
      </w:r>
      <w:r>
        <w:t xml:space="preserve"> to Parent and </w:t>
      </w:r>
      <w:commentRangeStart w:id="214"/>
      <w:r>
        <w:rPr>
          <w:highlight w:val="yellow"/>
        </w:rPr>
        <w:t>Merger</w:t>
      </w:r>
      <w:commentRangeEnd w:id="214"/>
      <w:r>
        <w:rPr>
          <w:rStyle w:val="CommentReference"/>
          <w:sz w:val="22"/>
          <w:szCs w:val="22"/>
        </w:rPr>
        <w:commentReference w:id="214"/>
      </w:r>
      <w:r>
        <w:t xml:space="preserve"> Sub as of the date hereof and as of the Closing Date as follows. Each representation and warranty in this Article IV shall be deemed to be material and to have been relied upon by Parent, and the right of any Parent Indemnitee to </w:t>
      </w:r>
      <w:commentRangeStart w:id="215"/>
      <w:r>
        <w:rPr>
          <w:highlight w:val="yellow"/>
        </w:rPr>
        <w:t>indemnification</w:t>
      </w:r>
      <w:commentRangeEnd w:id="215"/>
      <w:r>
        <w:rPr>
          <w:rStyle w:val="CommentReference"/>
          <w:sz w:val="22"/>
          <w:szCs w:val="22"/>
        </w:rPr>
        <w:commentReference w:id="215"/>
      </w:r>
      <w:r>
        <w:t>, payment, or any other remedy shall not be affected by any investigation conducted, or any knowledge acquired or capable of being acquired, by Parent or any of its representatives at any time, whether before or after the date hereof, with respect to the accuracy or inaccuracy of any such representation or warranty.</w:t>
      </w:r>
    </w:p>
    <w:p w14:paraId="035D538B" w14:textId="77777777" w:rsidR="001F2101" w:rsidRDefault="00000000">
      <w:r>
        <w:t xml:space="preserve">Section 4.1  Organization.  The Company is </w:t>
      </w:r>
      <w:commentRangeStart w:id="216"/>
      <w:r>
        <w:rPr>
          <w:highlight w:val="yellow"/>
        </w:rPr>
        <w:t>duly organized</w:t>
      </w:r>
      <w:commentRangeEnd w:id="216"/>
      <w:r>
        <w:rPr>
          <w:rStyle w:val="CommentReference"/>
          <w:sz w:val="22"/>
          <w:szCs w:val="22"/>
        </w:rPr>
        <w:commentReference w:id="216"/>
      </w:r>
      <w:r>
        <w:t xml:space="preserve">, </w:t>
      </w:r>
      <w:commentRangeStart w:id="217"/>
      <w:r>
        <w:rPr>
          <w:highlight w:val="yellow"/>
        </w:rPr>
        <w:t>validly existing</w:t>
      </w:r>
      <w:commentRangeEnd w:id="217"/>
      <w:r>
        <w:rPr>
          <w:rStyle w:val="CommentReference"/>
          <w:sz w:val="22"/>
          <w:szCs w:val="22"/>
        </w:rPr>
        <w:commentReference w:id="217"/>
      </w:r>
      <w:r>
        <w:t xml:space="preserve">, and </w:t>
      </w:r>
      <w:commentRangeStart w:id="218"/>
      <w:r>
        <w:rPr>
          <w:highlight w:val="yellow"/>
        </w:rPr>
        <w:t xml:space="preserve">in </w:t>
      </w:r>
      <w:commentRangeStart w:id="219"/>
      <w:r>
        <w:rPr>
          <w:highlight w:val="yellow"/>
        </w:rPr>
        <w:t>good standing</w:t>
      </w:r>
      <w:commentRangeEnd w:id="218"/>
      <w:r>
        <w:rPr>
          <w:rStyle w:val="CommentReference"/>
          <w:sz w:val="22"/>
          <w:szCs w:val="22"/>
        </w:rPr>
        <w:commentReference w:id="218"/>
      </w:r>
      <w:commentRangeEnd w:id="219"/>
      <w:r>
        <w:rPr>
          <w:rStyle w:val="CommentReference"/>
          <w:sz w:val="22"/>
          <w:szCs w:val="22"/>
        </w:rPr>
        <w:commentReference w:id="219"/>
      </w:r>
      <w:r>
        <w:t xml:space="preserve"> under the laws of the State of Delaware.</w:t>
      </w:r>
    </w:p>
    <w:p w14:paraId="2E5ABEB5" w14:textId="77777777" w:rsidR="001F2101" w:rsidRDefault="00000000">
      <w:r>
        <w:t xml:space="preserve">Section 4.2  Authority.  The Company has all </w:t>
      </w:r>
      <w:commentRangeStart w:id="220"/>
      <w:r>
        <w:rPr>
          <w:highlight w:val="yellow"/>
        </w:rPr>
        <w:t xml:space="preserve">requisite </w:t>
      </w:r>
      <w:commentRangeStart w:id="221"/>
      <w:r>
        <w:rPr>
          <w:highlight w:val="yellow"/>
        </w:rPr>
        <w:t>corporate power and authority</w:t>
      </w:r>
      <w:commentRangeEnd w:id="220"/>
      <w:r>
        <w:rPr>
          <w:rStyle w:val="CommentReference"/>
          <w:sz w:val="22"/>
          <w:szCs w:val="22"/>
        </w:rPr>
        <w:commentReference w:id="220"/>
      </w:r>
      <w:commentRangeEnd w:id="221"/>
      <w:r>
        <w:rPr>
          <w:rStyle w:val="CommentReference"/>
          <w:sz w:val="22"/>
          <w:szCs w:val="22"/>
        </w:rPr>
        <w:commentReference w:id="221"/>
      </w:r>
      <w:r>
        <w:t xml:space="preserve"> to execute and deliver this Agreement and to consummate the Transactions, subject to obtaining the requisite </w:t>
      </w:r>
      <w:commentRangeStart w:id="222"/>
      <w:r>
        <w:rPr>
          <w:highlight w:val="yellow"/>
        </w:rPr>
        <w:t>stockholder</w:t>
      </w:r>
      <w:commentRangeEnd w:id="222"/>
      <w:r>
        <w:rPr>
          <w:rStyle w:val="CommentReference"/>
          <w:sz w:val="22"/>
          <w:szCs w:val="22"/>
        </w:rPr>
        <w:commentReference w:id="222"/>
      </w:r>
      <w:r>
        <w:t xml:space="preserve"> approval.</w:t>
      </w:r>
    </w:p>
    <w:p w14:paraId="6A52FCF8" w14:textId="77777777" w:rsidR="001F2101" w:rsidRDefault="00000000">
      <w:r>
        <w:t xml:space="preserve">Section 4.3  </w:t>
      </w:r>
      <w:commentRangeStart w:id="223"/>
      <w:r>
        <w:rPr>
          <w:highlight w:val="yellow"/>
        </w:rPr>
        <w:t>Capitalization</w:t>
      </w:r>
      <w:commentRangeEnd w:id="223"/>
      <w:r>
        <w:rPr>
          <w:rStyle w:val="CommentReference"/>
          <w:sz w:val="22"/>
          <w:szCs w:val="22"/>
        </w:rPr>
        <w:commentReference w:id="223"/>
      </w:r>
      <w:r>
        <w:t xml:space="preserve">.  The </w:t>
      </w:r>
      <w:commentRangeStart w:id="224"/>
      <w:r>
        <w:rPr>
          <w:highlight w:val="yellow"/>
        </w:rPr>
        <w:t>capitalization</w:t>
      </w:r>
      <w:commentRangeEnd w:id="224"/>
      <w:r>
        <w:rPr>
          <w:rStyle w:val="CommentReference"/>
          <w:sz w:val="22"/>
          <w:szCs w:val="22"/>
        </w:rPr>
        <w:commentReference w:id="224"/>
      </w:r>
      <w:r>
        <w:t xml:space="preserve"> of the Company is as set forth on Schedule 4.3, and all outstanding shares have been </w:t>
      </w:r>
      <w:commentRangeStart w:id="225"/>
      <w:r>
        <w:rPr>
          <w:highlight w:val="yellow"/>
        </w:rPr>
        <w:t>duly authorized and validly issued</w:t>
      </w:r>
      <w:commentRangeEnd w:id="225"/>
      <w:r>
        <w:rPr>
          <w:rStyle w:val="CommentReference"/>
          <w:sz w:val="22"/>
          <w:szCs w:val="22"/>
        </w:rPr>
        <w:commentReference w:id="225"/>
      </w:r>
      <w:r>
        <w:t>.</w:t>
      </w:r>
    </w:p>
    <w:p w14:paraId="0CBFA06C" w14:textId="77777777" w:rsidR="001F2101" w:rsidRDefault="00000000">
      <w:r>
        <w:t xml:space="preserve">Section 4.4  Title to Shares.  Each </w:t>
      </w:r>
      <w:commentRangeStart w:id="226"/>
      <w:r>
        <w:rPr>
          <w:highlight w:val="yellow"/>
        </w:rPr>
        <w:t>Securityholder</w:t>
      </w:r>
      <w:commentRangeEnd w:id="226"/>
      <w:r>
        <w:rPr>
          <w:rStyle w:val="CommentReference"/>
          <w:sz w:val="22"/>
          <w:szCs w:val="22"/>
        </w:rPr>
        <w:commentReference w:id="226"/>
      </w:r>
      <w:r>
        <w:t xml:space="preserve"> holds good and valid title to the shares set forth opposite its name, </w:t>
      </w:r>
      <w:commentRangeStart w:id="227"/>
      <w:r>
        <w:rPr>
          <w:highlight w:val="yellow"/>
        </w:rPr>
        <w:t xml:space="preserve">free and clear of all </w:t>
      </w:r>
      <w:commentRangeStart w:id="228"/>
      <w:r>
        <w:rPr>
          <w:highlight w:val="yellow"/>
        </w:rPr>
        <w:t>liens</w:t>
      </w:r>
      <w:commentRangeEnd w:id="227"/>
      <w:r>
        <w:rPr>
          <w:rStyle w:val="CommentReference"/>
          <w:sz w:val="22"/>
          <w:szCs w:val="22"/>
        </w:rPr>
        <w:commentReference w:id="227"/>
      </w:r>
      <w:commentRangeEnd w:id="228"/>
      <w:r>
        <w:rPr>
          <w:rStyle w:val="CommentReference"/>
          <w:sz w:val="22"/>
          <w:szCs w:val="22"/>
        </w:rPr>
        <w:commentReference w:id="228"/>
      </w:r>
      <w:r>
        <w:t>.</w:t>
      </w:r>
    </w:p>
    <w:p w14:paraId="2E79F90C" w14:textId="77777777" w:rsidR="001F2101" w:rsidRDefault="00000000">
      <w:r>
        <w:t xml:space="preserve">Section 4.10  Intellectual Property.  The Company owns or has the valid right to use all intellectual property used in its business; the conduct of the Company's business does not infringe, misappropriate, or otherwise violate the </w:t>
      </w:r>
      <w:commentRangeStart w:id="229"/>
      <w:r>
        <w:rPr>
          <w:highlight w:val="yellow"/>
        </w:rPr>
        <w:t>intellectual property rights</w:t>
      </w:r>
      <w:commentRangeEnd w:id="229"/>
      <w:r>
        <w:rPr>
          <w:rStyle w:val="CommentReference"/>
          <w:sz w:val="22"/>
          <w:szCs w:val="22"/>
        </w:rPr>
        <w:commentReference w:id="229"/>
      </w:r>
      <w:r>
        <w:t xml:space="preserve"> of any person; and no third party is infringing the Company's intellectual property. This representation is a Fundamental Representation in its entirety.</w:t>
      </w:r>
    </w:p>
    <w:p w14:paraId="1854027A" w14:textId="77777777" w:rsidR="001F2101" w:rsidRDefault="00000000">
      <w:r>
        <w:lastRenderedPageBreak/>
        <w:t xml:space="preserve">Section 4.12  Taxes.  The Company has timely filed all Tax returns and paid all Taxes due. This representation is a Fundamental Representation and survives until ninety days after the expiration of the applicable </w:t>
      </w:r>
      <w:commentRangeStart w:id="230"/>
      <w:r>
        <w:rPr>
          <w:highlight w:val="yellow"/>
        </w:rPr>
        <w:t>statute of limitations</w:t>
      </w:r>
      <w:commentRangeEnd w:id="230"/>
      <w:r>
        <w:rPr>
          <w:rStyle w:val="CommentReference"/>
          <w:sz w:val="22"/>
          <w:szCs w:val="22"/>
        </w:rPr>
        <w:commentReference w:id="230"/>
      </w:r>
      <w:r>
        <w:t>.</w:t>
      </w:r>
    </w:p>
    <w:p w14:paraId="69EFAFE0" w14:textId="77777777" w:rsidR="001F2101" w:rsidRDefault="00000000">
      <w:r>
        <w:t>Section 4.15  Employee and Compensation Matters.  Schedule 4.15 sets forth a true and complete list of each employee, together with title, base compensation, and accrued benefits. The Company is in compliance with all applicable labor and employment laws. This representation is a Fundamental Representation.</w:t>
      </w:r>
    </w:p>
    <w:p w14:paraId="2B3B0F00" w14:textId="77777777" w:rsidR="001F2101" w:rsidRDefault="00000000">
      <w:r>
        <w:t xml:space="preserve">Section 4.18  Data, Privacy, and Security.  The Company complies in all respects with all data protection and privacy laws and with its published privacy policies, and has experienced no </w:t>
      </w:r>
      <w:commentRangeStart w:id="231"/>
      <w:r>
        <w:rPr>
          <w:highlight w:val="yellow"/>
        </w:rPr>
        <w:t>security incident</w:t>
      </w:r>
      <w:commentRangeEnd w:id="231"/>
      <w:r>
        <w:rPr>
          <w:rStyle w:val="CommentReference"/>
          <w:sz w:val="22"/>
          <w:szCs w:val="22"/>
        </w:rPr>
        <w:commentReference w:id="231"/>
      </w:r>
      <w:r>
        <w:t>. This representation is a Fundamental Representation in its entirety.</w:t>
      </w:r>
    </w:p>
    <w:p w14:paraId="13BB38B0" w14:textId="77777777" w:rsidR="001F2101" w:rsidRDefault="00000000">
      <w:r>
        <w:t xml:space="preserve">Section 4.20  No Brokers.  No broker is entitled to any fee </w:t>
      </w:r>
      <w:commentRangeStart w:id="232"/>
      <w:r>
        <w:rPr>
          <w:highlight w:val="yellow"/>
        </w:rPr>
        <w:t>in connection with</w:t>
      </w:r>
      <w:commentRangeEnd w:id="232"/>
      <w:r>
        <w:rPr>
          <w:rStyle w:val="CommentReference"/>
          <w:sz w:val="22"/>
          <w:szCs w:val="22"/>
        </w:rPr>
        <w:commentReference w:id="232"/>
      </w:r>
      <w:r>
        <w:t xml:space="preserve"> the Transactions based on arrangements made by the Company.</w:t>
      </w:r>
    </w:p>
    <w:p w14:paraId="107A6892" w14:textId="77777777" w:rsidR="001F2101" w:rsidRDefault="00000000">
      <w:r>
        <w:t xml:space="preserve">ARTICLE V — REPRESENTATIONS AND WARRANTIES OF PARENT AND </w:t>
      </w:r>
      <w:commentRangeStart w:id="233"/>
      <w:r>
        <w:rPr>
          <w:highlight w:val="yellow"/>
        </w:rPr>
        <w:t>MERGER</w:t>
      </w:r>
      <w:commentRangeEnd w:id="233"/>
      <w:r>
        <w:rPr>
          <w:rStyle w:val="CommentReference"/>
          <w:sz w:val="22"/>
          <w:szCs w:val="22"/>
        </w:rPr>
        <w:commentReference w:id="233"/>
      </w:r>
      <w:r>
        <w:t xml:space="preserve"> SUB</w:t>
      </w:r>
    </w:p>
    <w:p w14:paraId="430A5818" w14:textId="77777777" w:rsidR="001F2101" w:rsidRDefault="00000000">
      <w:r>
        <w:t xml:space="preserve">Parent and </w:t>
      </w:r>
      <w:commentRangeStart w:id="234"/>
      <w:r>
        <w:rPr>
          <w:highlight w:val="yellow"/>
        </w:rPr>
        <w:t>Merger</w:t>
      </w:r>
      <w:commentRangeEnd w:id="234"/>
      <w:r>
        <w:rPr>
          <w:rStyle w:val="CommentReference"/>
          <w:sz w:val="22"/>
          <w:szCs w:val="22"/>
        </w:rPr>
        <w:commentReference w:id="234"/>
      </w:r>
      <w:r>
        <w:t xml:space="preserve"> Sub represent and warrant to the Company, solely as of the date hereof, as follows. The representations and warranties in this Article V shall not </w:t>
      </w:r>
      <w:commentRangeStart w:id="235"/>
      <w:r>
        <w:rPr>
          <w:highlight w:val="yellow"/>
        </w:rPr>
        <w:t>survive the Closing</w:t>
      </w:r>
      <w:commentRangeEnd w:id="235"/>
      <w:r>
        <w:rPr>
          <w:rStyle w:val="CommentReference"/>
          <w:sz w:val="22"/>
          <w:szCs w:val="22"/>
        </w:rPr>
        <w:commentReference w:id="235"/>
      </w:r>
      <w:r>
        <w:t xml:space="preserve"> and shall expire and be of </w:t>
      </w:r>
      <w:commentRangeStart w:id="236"/>
      <w:r>
        <w:rPr>
          <w:highlight w:val="yellow"/>
        </w:rPr>
        <w:t>no further force or effect</w:t>
      </w:r>
      <w:commentRangeEnd w:id="236"/>
      <w:r>
        <w:rPr>
          <w:rStyle w:val="CommentReference"/>
          <w:sz w:val="22"/>
          <w:szCs w:val="22"/>
        </w:rPr>
        <w:commentReference w:id="236"/>
      </w:r>
      <w:r>
        <w:t xml:space="preserve"> as of the Effective Time.</w:t>
      </w:r>
    </w:p>
    <w:p w14:paraId="7EE26D40" w14:textId="77777777" w:rsidR="001F2101" w:rsidRDefault="00000000">
      <w:r>
        <w:t xml:space="preserve">Section 5.1  Organization and Authority.  Each of Parent and </w:t>
      </w:r>
      <w:commentRangeStart w:id="237"/>
      <w:r>
        <w:rPr>
          <w:highlight w:val="yellow"/>
        </w:rPr>
        <w:t>Merger</w:t>
      </w:r>
      <w:commentRangeEnd w:id="237"/>
      <w:r>
        <w:rPr>
          <w:rStyle w:val="CommentReference"/>
          <w:sz w:val="22"/>
          <w:szCs w:val="22"/>
        </w:rPr>
        <w:commentReference w:id="237"/>
      </w:r>
      <w:r>
        <w:t xml:space="preserve"> Sub is </w:t>
      </w:r>
      <w:commentRangeStart w:id="238"/>
      <w:r>
        <w:rPr>
          <w:highlight w:val="yellow"/>
        </w:rPr>
        <w:t>duly organized</w:t>
      </w:r>
      <w:commentRangeEnd w:id="238"/>
      <w:r>
        <w:rPr>
          <w:rStyle w:val="CommentReference"/>
          <w:sz w:val="22"/>
          <w:szCs w:val="22"/>
        </w:rPr>
        <w:commentReference w:id="238"/>
      </w:r>
      <w:r>
        <w:t xml:space="preserve"> and has the corporate power to enter into this Agreement and consummate the Transactions.</w:t>
      </w:r>
    </w:p>
    <w:p w14:paraId="4F863CF7" w14:textId="77777777" w:rsidR="001F2101" w:rsidRDefault="00000000">
      <w:r>
        <w:t xml:space="preserve">Section 5.2  Financing.  Parent believes that it will have sufficient funds available to pay the </w:t>
      </w:r>
      <w:commentRangeStart w:id="239"/>
      <w:r>
        <w:rPr>
          <w:highlight w:val="yellow"/>
        </w:rPr>
        <w:t xml:space="preserve">Cash </w:t>
      </w:r>
      <w:commentRangeStart w:id="240"/>
      <w:r>
        <w:rPr>
          <w:highlight w:val="yellow"/>
        </w:rPr>
        <w:t>Consideration</w:t>
      </w:r>
      <w:commentRangeEnd w:id="239"/>
      <w:r>
        <w:rPr>
          <w:rStyle w:val="CommentReference"/>
          <w:sz w:val="22"/>
          <w:szCs w:val="22"/>
        </w:rPr>
        <w:commentReference w:id="239"/>
      </w:r>
      <w:commentRangeEnd w:id="240"/>
      <w:r>
        <w:rPr>
          <w:rStyle w:val="CommentReference"/>
          <w:sz w:val="22"/>
          <w:szCs w:val="22"/>
        </w:rPr>
        <w:commentReference w:id="240"/>
      </w:r>
      <w:r>
        <w:t>; provided that Parent's obligations hereunder are not conditioned on the availability of financing and Parent makes no representation that financing has been committed.</w:t>
      </w:r>
    </w:p>
    <w:p w14:paraId="6BDDAE5D" w14:textId="77777777" w:rsidR="001F2101" w:rsidRDefault="00000000">
      <w:r>
        <w:t xml:space="preserve">ARTICLE VI — </w:t>
      </w:r>
      <w:commentRangeStart w:id="241"/>
      <w:r>
        <w:rPr>
          <w:highlight w:val="yellow"/>
        </w:rPr>
        <w:t>COVENANTS</w:t>
      </w:r>
      <w:commentRangeEnd w:id="241"/>
      <w:r>
        <w:rPr>
          <w:rStyle w:val="CommentReference"/>
          <w:sz w:val="22"/>
          <w:szCs w:val="22"/>
        </w:rPr>
        <w:commentReference w:id="241"/>
      </w:r>
    </w:p>
    <w:p w14:paraId="32770F6F" w14:textId="77777777" w:rsidR="001F2101" w:rsidRDefault="00000000">
      <w:r>
        <w:t xml:space="preserve">Section 6.1  Conduct of Business.  During the period from the date hereof until the Closing, the Company shall, and shall cause each of its </w:t>
      </w:r>
      <w:commentRangeStart w:id="242"/>
      <w:r>
        <w:rPr>
          <w:highlight w:val="yellow"/>
        </w:rPr>
        <w:t>subsidiaries</w:t>
      </w:r>
      <w:commentRangeEnd w:id="242"/>
      <w:r>
        <w:rPr>
          <w:rStyle w:val="CommentReference"/>
          <w:sz w:val="22"/>
          <w:szCs w:val="22"/>
        </w:rPr>
        <w:commentReference w:id="242"/>
      </w:r>
      <w:r>
        <w:t xml:space="preserve"> to, conduct its business only in the </w:t>
      </w:r>
      <w:commentRangeStart w:id="243"/>
      <w:r>
        <w:rPr>
          <w:highlight w:val="yellow"/>
        </w:rPr>
        <w:t>ordinary course consistent with past practice</w:t>
      </w:r>
      <w:commentRangeEnd w:id="243"/>
      <w:r>
        <w:rPr>
          <w:rStyle w:val="CommentReference"/>
          <w:sz w:val="22"/>
          <w:szCs w:val="22"/>
        </w:rPr>
        <w:commentReference w:id="243"/>
      </w:r>
      <w:r>
        <w:t xml:space="preserve"> </w:t>
      </w:r>
      <w:commentRangeStart w:id="244"/>
      <w:r>
        <w:rPr>
          <w:highlight w:val="yellow"/>
        </w:rPr>
        <w:t>in all material respects</w:t>
      </w:r>
      <w:commentRangeEnd w:id="244"/>
      <w:r>
        <w:rPr>
          <w:rStyle w:val="CommentReference"/>
          <w:sz w:val="22"/>
          <w:szCs w:val="22"/>
        </w:rPr>
        <w:commentReference w:id="244"/>
      </w:r>
      <w:r>
        <w:t xml:space="preserve">, and shall not take any </w:t>
      </w:r>
      <w:r>
        <w:lastRenderedPageBreak/>
        <w:t xml:space="preserve">action outside the ordinary course without Parent's </w:t>
      </w:r>
      <w:commentRangeStart w:id="245"/>
      <w:r>
        <w:rPr>
          <w:highlight w:val="yellow"/>
        </w:rPr>
        <w:t xml:space="preserve">prior written </w:t>
      </w:r>
      <w:commentRangeStart w:id="246"/>
      <w:r>
        <w:rPr>
          <w:highlight w:val="yellow"/>
        </w:rPr>
        <w:t>consent</w:t>
      </w:r>
      <w:commentRangeEnd w:id="245"/>
      <w:r>
        <w:rPr>
          <w:rStyle w:val="CommentReference"/>
          <w:sz w:val="22"/>
          <w:szCs w:val="22"/>
        </w:rPr>
        <w:commentReference w:id="245"/>
      </w:r>
      <w:commentRangeEnd w:id="246"/>
      <w:r>
        <w:rPr>
          <w:rStyle w:val="CommentReference"/>
          <w:sz w:val="22"/>
          <w:szCs w:val="22"/>
        </w:rPr>
        <w:commentReference w:id="246"/>
      </w:r>
      <w:r>
        <w:t xml:space="preserve">, which Parent may withhold in its </w:t>
      </w:r>
      <w:commentRangeStart w:id="247"/>
      <w:r>
        <w:rPr>
          <w:highlight w:val="yellow"/>
        </w:rPr>
        <w:t>sole discretion</w:t>
      </w:r>
      <w:commentRangeEnd w:id="247"/>
      <w:r>
        <w:rPr>
          <w:rStyle w:val="CommentReference"/>
          <w:sz w:val="22"/>
          <w:szCs w:val="22"/>
        </w:rPr>
        <w:commentReference w:id="247"/>
      </w:r>
      <w:r>
        <w:t>.</w:t>
      </w:r>
    </w:p>
    <w:p w14:paraId="1C97F3A9" w14:textId="77777777" w:rsidR="001F2101" w:rsidRDefault="00000000">
      <w:r>
        <w:t xml:space="preserve">Section 6.5  No Solicitation; Exclusivity.  From the date hereof until the Closing or the valid termination of this Agreement, the Company shall not, and shall cause its representatives not to, directly or indirectly, solicit, initiate, encourage, facilitate, discuss, or respond to any inquiry, proposal, or offer </w:t>
      </w:r>
      <w:commentRangeStart w:id="248"/>
      <w:r>
        <w:rPr>
          <w:highlight w:val="yellow"/>
        </w:rPr>
        <w:t>relating to</w:t>
      </w:r>
      <w:commentRangeEnd w:id="248"/>
      <w:r>
        <w:rPr>
          <w:rStyle w:val="CommentReference"/>
          <w:sz w:val="22"/>
          <w:szCs w:val="22"/>
        </w:rPr>
        <w:commentReference w:id="248"/>
      </w:r>
      <w:r>
        <w:t xml:space="preserve"> any alternative transaction, or furnish any information to, or enter into any agreement with, any person in connection therewith. Notwithstanding the foregoing, prior to obtaining </w:t>
      </w:r>
      <w:commentRangeStart w:id="249"/>
      <w:r>
        <w:rPr>
          <w:highlight w:val="yellow"/>
        </w:rPr>
        <w:t>stockholder</w:t>
      </w:r>
      <w:commentRangeEnd w:id="249"/>
      <w:r>
        <w:rPr>
          <w:rStyle w:val="CommentReference"/>
          <w:sz w:val="22"/>
          <w:szCs w:val="22"/>
        </w:rPr>
        <w:commentReference w:id="249"/>
      </w:r>
      <w:r>
        <w:t xml:space="preserve"> approval, the board may consider an unsolicited written proposal that the board determines in good faith constitutes a Superior Proposal, provided that the Company (a) gives Parent five Business Days' </w:t>
      </w:r>
      <w:commentRangeStart w:id="250"/>
      <w:r>
        <w:rPr>
          <w:highlight w:val="yellow"/>
        </w:rPr>
        <w:t xml:space="preserve">prior </w:t>
      </w:r>
      <w:commentRangeStart w:id="251"/>
      <w:r>
        <w:rPr>
          <w:highlight w:val="yellow"/>
        </w:rPr>
        <w:t>written notice</w:t>
      </w:r>
      <w:commentRangeEnd w:id="250"/>
      <w:r>
        <w:rPr>
          <w:rStyle w:val="CommentReference"/>
          <w:sz w:val="22"/>
          <w:szCs w:val="22"/>
        </w:rPr>
        <w:commentReference w:id="250"/>
      </w:r>
      <w:commentRangeEnd w:id="251"/>
      <w:r>
        <w:rPr>
          <w:rStyle w:val="CommentReference"/>
          <w:sz w:val="22"/>
          <w:szCs w:val="22"/>
        </w:rPr>
        <w:commentReference w:id="251"/>
      </w:r>
      <w:r>
        <w:t xml:space="preserve">, (b) negotiates in good faith with Parent during such period to permit Parent to match such proposal, and (c) pays the Termination Fee concurrently with any change of recommendation or termination; and provided further that a proposal shall not constitute a Superior Proposal unless it is for all of the equity of the Company, is fully financed without any condition, and provides aggregate </w:t>
      </w:r>
      <w:commentRangeStart w:id="252"/>
      <w:r>
        <w:rPr>
          <w:highlight w:val="yellow"/>
        </w:rPr>
        <w:t>consideration</w:t>
      </w:r>
      <w:commentRangeEnd w:id="252"/>
      <w:r>
        <w:rPr>
          <w:rStyle w:val="CommentReference"/>
          <w:sz w:val="22"/>
          <w:szCs w:val="22"/>
        </w:rPr>
        <w:commentReference w:id="252"/>
      </w:r>
      <w:r>
        <w:t xml:space="preserve"> exceeding the </w:t>
      </w:r>
      <w:commentRangeStart w:id="253"/>
      <w:r>
        <w:rPr>
          <w:highlight w:val="yellow"/>
        </w:rPr>
        <w:t xml:space="preserve">Closing </w:t>
      </w:r>
      <w:commentRangeStart w:id="254"/>
      <w:r>
        <w:rPr>
          <w:highlight w:val="yellow"/>
        </w:rPr>
        <w:t>Consideration</w:t>
      </w:r>
      <w:commentRangeEnd w:id="253"/>
      <w:r>
        <w:rPr>
          <w:rStyle w:val="CommentReference"/>
          <w:sz w:val="22"/>
          <w:szCs w:val="22"/>
        </w:rPr>
        <w:commentReference w:id="253"/>
      </w:r>
      <w:commentRangeEnd w:id="254"/>
      <w:r>
        <w:rPr>
          <w:rStyle w:val="CommentReference"/>
          <w:sz w:val="22"/>
          <w:szCs w:val="22"/>
        </w:rPr>
        <w:commentReference w:id="254"/>
      </w:r>
      <w:r>
        <w:t xml:space="preserve"> plus the </w:t>
      </w:r>
      <w:commentRangeStart w:id="255"/>
      <w:r>
        <w:rPr>
          <w:highlight w:val="yellow"/>
        </w:rPr>
        <w:t>Earnout</w:t>
      </w:r>
      <w:commentRangeEnd w:id="255"/>
      <w:r>
        <w:rPr>
          <w:rStyle w:val="CommentReference"/>
          <w:sz w:val="22"/>
          <w:szCs w:val="22"/>
        </w:rPr>
        <w:commentReference w:id="255"/>
      </w:r>
      <w:r>
        <w:t xml:space="preserve"> by at least fifteen percent.</w:t>
      </w:r>
    </w:p>
    <w:p w14:paraId="0C6B682C" w14:textId="77777777" w:rsidR="001F2101" w:rsidRDefault="00000000">
      <w:r>
        <w:t xml:space="preserve">Section 6.8  Employee Matters.  (a) Prior to the Closing, Parent shall designate </w:t>
      </w:r>
      <w:commentRangeStart w:id="256"/>
      <w:r>
        <w:rPr>
          <w:highlight w:val="yellow"/>
        </w:rPr>
        <w:t>in writing</w:t>
      </w:r>
      <w:commentRangeEnd w:id="256"/>
      <w:r>
        <w:rPr>
          <w:rStyle w:val="CommentReference"/>
          <w:sz w:val="22"/>
          <w:szCs w:val="22"/>
        </w:rPr>
        <w:commentReference w:id="256"/>
      </w:r>
      <w:r>
        <w:t xml:space="preserve"> those employees of the Company who shall continue employment with the Surviving Corporation following the Closing (the “Continuing Employees”); any employee not so designated shall not be a Continuing Employee and may be terminated at or following the Closing. (b) For a period of twelve months following the Closing, Parent shall provide each Continuing Employee with base salary no less favorable than that in effect </w:t>
      </w:r>
      <w:commentRangeStart w:id="257"/>
      <w:r>
        <w:rPr>
          <w:highlight w:val="yellow"/>
        </w:rPr>
        <w:t>immediately prior to</w:t>
      </w:r>
      <w:commentRangeEnd w:id="257"/>
      <w:r>
        <w:rPr>
          <w:rStyle w:val="CommentReference"/>
          <w:sz w:val="22"/>
          <w:szCs w:val="22"/>
        </w:rPr>
        <w:commentReference w:id="257"/>
      </w:r>
      <w:r>
        <w:t xml:space="preserve"> the Closing; the foregoing shall not apply to any other element of compensation or benefits and shall not restrict Parent's right to terminate any Continuing Employee at any time. (c) Effective as of the Closing, the Company's existing </w:t>
      </w:r>
      <w:commentRangeStart w:id="258"/>
      <w:r>
        <w:rPr>
          <w:highlight w:val="yellow"/>
        </w:rPr>
        <w:t>change-in-control</w:t>
      </w:r>
      <w:commentRangeEnd w:id="258"/>
      <w:r>
        <w:rPr>
          <w:rStyle w:val="CommentReference"/>
          <w:sz w:val="22"/>
          <w:szCs w:val="22"/>
        </w:rPr>
        <w:commentReference w:id="258"/>
      </w:r>
      <w:r>
        <w:t xml:space="preserve">, </w:t>
      </w:r>
      <w:commentRangeStart w:id="259"/>
      <w:r>
        <w:rPr>
          <w:highlight w:val="yellow"/>
        </w:rPr>
        <w:t>severance</w:t>
      </w:r>
      <w:commentRangeEnd w:id="259"/>
      <w:r>
        <w:rPr>
          <w:rStyle w:val="CommentReference"/>
          <w:sz w:val="22"/>
          <w:szCs w:val="22"/>
        </w:rPr>
        <w:commentReference w:id="259"/>
      </w:r>
      <w:r>
        <w:t xml:space="preserve">, and retention plans and any </w:t>
      </w:r>
      <w:commentRangeStart w:id="260"/>
      <w:r>
        <w:rPr>
          <w:highlight w:val="yellow"/>
        </w:rPr>
        <w:t>acceleration</w:t>
      </w:r>
      <w:commentRangeEnd w:id="260"/>
      <w:r>
        <w:rPr>
          <w:rStyle w:val="CommentReference"/>
          <w:sz w:val="22"/>
          <w:szCs w:val="22"/>
        </w:rPr>
        <w:commentReference w:id="260"/>
      </w:r>
      <w:r>
        <w:t xml:space="preserve"> provisions are hereby terminated and superseded, and each affected individual shall be entitled solely to Parent's standard </w:t>
      </w:r>
      <w:commentRangeStart w:id="261"/>
      <w:r>
        <w:rPr>
          <w:highlight w:val="yellow"/>
        </w:rPr>
        <w:t>at-will</w:t>
      </w:r>
      <w:commentRangeEnd w:id="261"/>
      <w:r>
        <w:rPr>
          <w:rStyle w:val="CommentReference"/>
          <w:sz w:val="22"/>
          <w:szCs w:val="22"/>
        </w:rPr>
        <w:commentReference w:id="261"/>
      </w:r>
      <w:r>
        <w:t xml:space="preserve"> </w:t>
      </w:r>
      <w:commentRangeStart w:id="262"/>
      <w:r>
        <w:rPr>
          <w:highlight w:val="yellow"/>
        </w:rPr>
        <w:t>severance</w:t>
      </w:r>
      <w:commentRangeEnd w:id="262"/>
      <w:r>
        <w:rPr>
          <w:rStyle w:val="CommentReference"/>
          <w:sz w:val="22"/>
          <w:szCs w:val="22"/>
        </w:rPr>
        <w:commentReference w:id="262"/>
      </w:r>
      <w:r>
        <w:t xml:space="preserve"> practices, if any. (d) Parent shall establish a retention pool </w:t>
      </w:r>
      <w:r>
        <w:lastRenderedPageBreak/>
        <w:t xml:space="preserve">of $12,000,000 for the benefit of designated Continuing Employees, to be allocated by Parent in its </w:t>
      </w:r>
      <w:commentRangeStart w:id="263"/>
      <w:r>
        <w:rPr>
          <w:highlight w:val="yellow"/>
        </w:rPr>
        <w:t>sole discretion</w:t>
      </w:r>
      <w:commentRangeEnd w:id="263"/>
      <w:r>
        <w:rPr>
          <w:rStyle w:val="CommentReference"/>
          <w:sz w:val="22"/>
          <w:szCs w:val="22"/>
        </w:rPr>
        <w:commentReference w:id="263"/>
      </w:r>
      <w:r>
        <w:t xml:space="preserve">; any portion of the retention pool that is not allocated or that is forfeited shall revert to Parent and shall be credited against the </w:t>
      </w:r>
      <w:commentRangeStart w:id="264"/>
      <w:r>
        <w:rPr>
          <w:highlight w:val="yellow"/>
        </w:rPr>
        <w:t>Earnout</w:t>
      </w:r>
      <w:commentRangeEnd w:id="264"/>
      <w:r>
        <w:rPr>
          <w:rStyle w:val="CommentReference"/>
          <w:sz w:val="22"/>
          <w:szCs w:val="22"/>
        </w:rPr>
        <w:commentReference w:id="264"/>
      </w:r>
      <w:r>
        <w:t xml:space="preserve"> pool and treated as </w:t>
      </w:r>
      <w:commentRangeStart w:id="265"/>
      <w:r>
        <w:rPr>
          <w:highlight w:val="yellow"/>
        </w:rPr>
        <w:t xml:space="preserve">Closing </w:t>
      </w:r>
      <w:commentRangeStart w:id="266"/>
      <w:r>
        <w:rPr>
          <w:highlight w:val="yellow"/>
        </w:rPr>
        <w:t>Consideration</w:t>
      </w:r>
      <w:commentRangeEnd w:id="265"/>
      <w:r>
        <w:rPr>
          <w:rStyle w:val="CommentReference"/>
          <w:sz w:val="22"/>
          <w:szCs w:val="22"/>
        </w:rPr>
        <w:commentReference w:id="265"/>
      </w:r>
      <w:commentRangeEnd w:id="266"/>
      <w:r>
        <w:rPr>
          <w:rStyle w:val="CommentReference"/>
          <w:sz w:val="22"/>
          <w:szCs w:val="22"/>
        </w:rPr>
        <w:commentReference w:id="266"/>
      </w:r>
      <w:r>
        <w:t xml:space="preserve"> for all purposes. (e) The Key Employees shall, as a condition to Closing, execute Parent's standard employment agreement, including a </w:t>
      </w:r>
      <w:commentRangeStart w:id="267"/>
      <w:r>
        <w:rPr>
          <w:highlight w:val="yellow"/>
        </w:rPr>
        <w:t>non-competition</w:t>
      </w:r>
      <w:commentRangeEnd w:id="267"/>
      <w:r>
        <w:rPr>
          <w:rStyle w:val="CommentReference"/>
          <w:sz w:val="22"/>
          <w:szCs w:val="22"/>
        </w:rPr>
        <w:commentReference w:id="267"/>
      </w:r>
      <w:r>
        <w:t xml:space="preserve"> and </w:t>
      </w:r>
      <w:commentRangeStart w:id="268"/>
      <w:r>
        <w:rPr>
          <w:highlight w:val="yellow"/>
        </w:rPr>
        <w:t>non-solicitation</w:t>
      </w:r>
      <w:commentRangeEnd w:id="268"/>
      <w:r>
        <w:rPr>
          <w:rStyle w:val="CommentReference"/>
          <w:sz w:val="22"/>
          <w:szCs w:val="22"/>
        </w:rPr>
        <w:commentReference w:id="268"/>
      </w:r>
      <w:r>
        <w:t xml:space="preserve"> </w:t>
      </w:r>
      <w:commentRangeStart w:id="269"/>
      <w:r>
        <w:rPr>
          <w:highlight w:val="yellow"/>
        </w:rPr>
        <w:t>covenant</w:t>
      </w:r>
      <w:commentRangeEnd w:id="269"/>
      <w:r>
        <w:rPr>
          <w:rStyle w:val="CommentReference"/>
          <w:sz w:val="22"/>
          <w:szCs w:val="22"/>
        </w:rPr>
        <w:commentReference w:id="269"/>
      </w:r>
      <w:r>
        <w:t xml:space="preserve"> of twenty-four months' duration covering any business that competes with Parent or the Surviving Corporation anywhere Parent conducts business, and shall forfeit any unvested Company equity as provided in Section 3.2. (f) The </w:t>
      </w:r>
      <w:commentRangeStart w:id="270"/>
      <w:r>
        <w:rPr>
          <w:highlight w:val="yellow"/>
        </w:rPr>
        <w:t>Securityholders</w:t>
      </w:r>
      <w:commentRangeEnd w:id="270"/>
      <w:r>
        <w:rPr>
          <w:rStyle w:val="CommentReference"/>
          <w:sz w:val="22"/>
          <w:szCs w:val="22"/>
        </w:rPr>
        <w:commentReference w:id="270"/>
      </w:r>
      <w:r>
        <w:t xml:space="preserve"> shall </w:t>
      </w:r>
      <w:commentRangeStart w:id="271"/>
      <w:r>
        <w:rPr>
          <w:highlight w:val="yellow"/>
        </w:rPr>
        <w:t>indemnify</w:t>
      </w:r>
      <w:commentRangeEnd w:id="271"/>
      <w:r>
        <w:rPr>
          <w:rStyle w:val="CommentReference"/>
          <w:sz w:val="22"/>
          <w:szCs w:val="22"/>
        </w:rPr>
        <w:commentReference w:id="271"/>
      </w:r>
      <w:r>
        <w:t xml:space="preserve"> the Parent Indemnitees for any liability arising under the Worker </w:t>
      </w:r>
      <w:commentRangeStart w:id="272"/>
      <w:r>
        <w:rPr>
          <w:highlight w:val="yellow"/>
        </w:rPr>
        <w:t>Adjustment</w:t>
      </w:r>
      <w:commentRangeEnd w:id="272"/>
      <w:r>
        <w:rPr>
          <w:rStyle w:val="CommentReference"/>
          <w:sz w:val="22"/>
          <w:szCs w:val="22"/>
        </w:rPr>
        <w:commentReference w:id="272"/>
      </w:r>
      <w:r>
        <w:t xml:space="preserve"> and Retraining Notification Act or any similar law </w:t>
      </w:r>
      <w:commentRangeStart w:id="273"/>
      <w:r>
        <w:rPr>
          <w:highlight w:val="yellow"/>
        </w:rPr>
        <w:t>in connection with</w:t>
      </w:r>
      <w:commentRangeEnd w:id="273"/>
      <w:r>
        <w:rPr>
          <w:rStyle w:val="CommentReference"/>
          <w:sz w:val="22"/>
          <w:szCs w:val="22"/>
        </w:rPr>
        <w:commentReference w:id="273"/>
      </w:r>
      <w:r>
        <w:t xml:space="preserve"> any termination of employment occurring at or after the Closing, including terminations initiated by Parent.</w:t>
      </w:r>
    </w:p>
    <w:p w14:paraId="0F88284B" w14:textId="77777777" w:rsidR="001F2101" w:rsidRDefault="00000000">
      <w:r>
        <w:t xml:space="preserve">(g) Schedule 6.8 sets forth the post-Closing disposition of Company personnel. For reference, the parties acknowledge the following intended treatment: the Chief Executive Officer and Chief Technology Officer shall be retained as Key Employees for twenty-four months on the terms described above; the Vice President of Engineering and eight named senior engineers shall be retained for twelve months; and the Company's sales organization (twenty-two positions) and general and administrative functions, including finance, human resources, and legal (fourteen positions), are designated as redundant and shall be terminated effective as of the Closing, with any </w:t>
      </w:r>
      <w:commentRangeStart w:id="274"/>
      <w:r>
        <w:rPr>
          <w:highlight w:val="yellow"/>
        </w:rPr>
        <w:t>severance</w:t>
      </w:r>
      <w:commentRangeEnd w:id="274"/>
      <w:r>
        <w:rPr>
          <w:rStyle w:val="CommentReference"/>
          <w:sz w:val="22"/>
          <w:szCs w:val="22"/>
        </w:rPr>
        <w:commentReference w:id="274"/>
      </w:r>
      <w:r>
        <w:t xml:space="preserve"> payable in respect thereof charged against the </w:t>
      </w:r>
      <w:commentRangeStart w:id="275"/>
      <w:commentRangeStart w:id="276"/>
      <w:r>
        <w:rPr>
          <w:highlight w:val="yellow"/>
        </w:rPr>
        <w:t>Indemnity</w:t>
      </w:r>
      <w:commentRangeEnd w:id="276"/>
      <w:r>
        <w:rPr>
          <w:rStyle w:val="CommentReference"/>
          <w:sz w:val="22"/>
          <w:szCs w:val="22"/>
          <w:highlight w:val="yellow"/>
        </w:rPr>
        <w:commentReference w:id="276"/>
      </w:r>
      <w:r>
        <w:rPr>
          <w:highlight w:val="yellow"/>
        </w:rPr>
        <w:t xml:space="preserve"> </w:t>
      </w:r>
      <w:commentRangeStart w:id="277"/>
      <w:r>
        <w:rPr>
          <w:highlight w:val="yellow"/>
        </w:rPr>
        <w:t>Escrow</w:t>
      </w:r>
      <w:commentRangeEnd w:id="275"/>
      <w:r>
        <w:rPr>
          <w:rStyle w:val="CommentReference"/>
          <w:sz w:val="22"/>
          <w:szCs w:val="22"/>
        </w:rPr>
        <w:commentReference w:id="275"/>
      </w:r>
      <w:commentRangeEnd w:id="277"/>
      <w:r>
        <w:rPr>
          <w:rStyle w:val="CommentReference"/>
          <w:sz w:val="22"/>
          <w:szCs w:val="22"/>
        </w:rPr>
        <w:commentReference w:id="277"/>
      </w:r>
      <w:r>
        <w:t xml:space="preserve"> and borne economically by the </w:t>
      </w:r>
      <w:commentRangeStart w:id="278"/>
      <w:r>
        <w:rPr>
          <w:highlight w:val="yellow"/>
        </w:rPr>
        <w:t>Securityholders</w:t>
      </w:r>
      <w:commentRangeEnd w:id="278"/>
      <w:r>
        <w:rPr>
          <w:rStyle w:val="CommentReference"/>
          <w:sz w:val="22"/>
          <w:szCs w:val="22"/>
        </w:rPr>
        <w:commentReference w:id="278"/>
      </w:r>
      <w:r>
        <w:t>.</w:t>
      </w:r>
    </w:p>
    <w:p w14:paraId="757E8395" w14:textId="77777777" w:rsidR="001F2101" w:rsidRDefault="00000000">
      <w:r>
        <w:t xml:space="preserve">ARTICLE VII — </w:t>
      </w:r>
      <w:commentRangeStart w:id="279"/>
      <w:r>
        <w:rPr>
          <w:highlight w:val="yellow"/>
        </w:rPr>
        <w:t>CONDITIONS TO CLOSING</w:t>
      </w:r>
      <w:commentRangeEnd w:id="279"/>
      <w:r>
        <w:rPr>
          <w:rStyle w:val="CommentReference"/>
          <w:sz w:val="22"/>
          <w:szCs w:val="22"/>
        </w:rPr>
        <w:commentReference w:id="279"/>
      </w:r>
    </w:p>
    <w:p w14:paraId="118AF021" w14:textId="77777777" w:rsidR="001F2101" w:rsidRDefault="00000000">
      <w:r>
        <w:t xml:space="preserve">Section 7.1  Conditions to Obligations of Parent.  The obligations of Parent and </w:t>
      </w:r>
      <w:commentRangeStart w:id="280"/>
      <w:r>
        <w:rPr>
          <w:highlight w:val="yellow"/>
        </w:rPr>
        <w:t>Merger</w:t>
      </w:r>
      <w:commentRangeEnd w:id="280"/>
      <w:r>
        <w:rPr>
          <w:rStyle w:val="CommentReference"/>
          <w:sz w:val="22"/>
          <w:szCs w:val="22"/>
        </w:rPr>
        <w:commentReference w:id="280"/>
      </w:r>
      <w:r>
        <w:t xml:space="preserve"> Sub to effect the </w:t>
      </w:r>
      <w:commentRangeStart w:id="281"/>
      <w:r>
        <w:rPr>
          <w:highlight w:val="yellow"/>
        </w:rPr>
        <w:t>Merger</w:t>
      </w:r>
      <w:commentRangeEnd w:id="281"/>
      <w:r>
        <w:rPr>
          <w:rStyle w:val="CommentReference"/>
          <w:sz w:val="22"/>
          <w:szCs w:val="22"/>
        </w:rPr>
        <w:commentReference w:id="281"/>
      </w:r>
      <w:r>
        <w:t xml:space="preserve"> are subject to the satisfaction (or </w:t>
      </w:r>
      <w:commentRangeStart w:id="282"/>
      <w:r>
        <w:rPr>
          <w:highlight w:val="yellow"/>
        </w:rPr>
        <w:t>waiver</w:t>
      </w:r>
      <w:commentRangeEnd w:id="282"/>
      <w:r>
        <w:rPr>
          <w:rStyle w:val="CommentReference"/>
          <w:sz w:val="22"/>
          <w:szCs w:val="22"/>
        </w:rPr>
        <w:commentReference w:id="282"/>
      </w:r>
      <w:r>
        <w:t xml:space="preserve"> by Parent in its </w:t>
      </w:r>
      <w:commentRangeStart w:id="283"/>
      <w:r>
        <w:rPr>
          <w:highlight w:val="yellow"/>
        </w:rPr>
        <w:t>sole discretion</w:t>
      </w:r>
      <w:commentRangeEnd w:id="283"/>
      <w:r>
        <w:rPr>
          <w:rStyle w:val="CommentReference"/>
          <w:sz w:val="22"/>
          <w:szCs w:val="22"/>
        </w:rPr>
        <w:commentReference w:id="283"/>
      </w:r>
      <w:r>
        <w:t xml:space="preserve">) of the following conditions: (a) the representations and warranties of the Company shall be </w:t>
      </w:r>
      <w:commentRangeStart w:id="284"/>
      <w:r>
        <w:rPr>
          <w:highlight w:val="yellow"/>
        </w:rPr>
        <w:t>true and correct in all respects</w:t>
      </w:r>
      <w:commentRangeEnd w:id="284"/>
      <w:r>
        <w:rPr>
          <w:rStyle w:val="CommentReference"/>
          <w:sz w:val="22"/>
          <w:szCs w:val="22"/>
        </w:rPr>
        <w:commentReference w:id="284"/>
      </w:r>
      <w:r>
        <w:t xml:space="preserve"> as of the Closing (without giving effect to any materiality or Company </w:t>
      </w:r>
      <w:commentRangeStart w:id="285"/>
      <w:r>
        <w:rPr>
          <w:highlight w:val="yellow"/>
        </w:rPr>
        <w:t>Material Adverse Effect</w:t>
      </w:r>
      <w:commentRangeEnd w:id="285"/>
      <w:r>
        <w:rPr>
          <w:rStyle w:val="CommentReference"/>
          <w:sz w:val="22"/>
          <w:szCs w:val="22"/>
        </w:rPr>
        <w:commentReference w:id="285"/>
      </w:r>
      <w:r>
        <w:t xml:space="preserve"> qualifier therein for purposes of this condition); (b) the Company shall </w:t>
      </w:r>
      <w:r>
        <w:lastRenderedPageBreak/>
        <w:t xml:space="preserve">have performed all of its </w:t>
      </w:r>
      <w:commentRangeStart w:id="286"/>
      <w:r>
        <w:rPr>
          <w:highlight w:val="yellow"/>
        </w:rPr>
        <w:t>covenants</w:t>
      </w:r>
      <w:commentRangeEnd w:id="286"/>
      <w:r>
        <w:rPr>
          <w:rStyle w:val="CommentReference"/>
          <w:sz w:val="22"/>
          <w:szCs w:val="22"/>
        </w:rPr>
        <w:commentReference w:id="286"/>
      </w:r>
      <w:r>
        <w:t xml:space="preserve"> </w:t>
      </w:r>
      <w:commentRangeStart w:id="287"/>
      <w:r>
        <w:rPr>
          <w:highlight w:val="yellow"/>
        </w:rPr>
        <w:t>in all material respects</w:t>
      </w:r>
      <w:commentRangeEnd w:id="287"/>
      <w:r>
        <w:rPr>
          <w:rStyle w:val="CommentReference"/>
          <w:sz w:val="22"/>
          <w:szCs w:val="22"/>
        </w:rPr>
        <w:commentReference w:id="287"/>
      </w:r>
      <w:r>
        <w:t xml:space="preserve">; (c) since the date hereof, there shall not have occurred any change, event, or condition that, in Parent's reasonable judgment, constitutes or would </w:t>
      </w:r>
      <w:commentRangeStart w:id="288"/>
      <w:r>
        <w:rPr>
          <w:highlight w:val="yellow"/>
        </w:rPr>
        <w:t>reasonably be expected</w:t>
      </w:r>
      <w:commentRangeEnd w:id="288"/>
      <w:r>
        <w:rPr>
          <w:rStyle w:val="CommentReference"/>
          <w:sz w:val="22"/>
          <w:szCs w:val="22"/>
        </w:rPr>
        <w:commentReference w:id="288"/>
      </w:r>
      <w:r>
        <w:t xml:space="preserve"> to constitute a Company </w:t>
      </w:r>
      <w:commentRangeStart w:id="289"/>
      <w:r>
        <w:rPr>
          <w:highlight w:val="yellow"/>
        </w:rPr>
        <w:t>Material Adverse Effect</w:t>
      </w:r>
      <w:commentRangeEnd w:id="289"/>
      <w:r>
        <w:rPr>
          <w:rStyle w:val="CommentReference"/>
          <w:sz w:val="22"/>
          <w:szCs w:val="22"/>
        </w:rPr>
        <w:commentReference w:id="289"/>
      </w:r>
      <w:r>
        <w:t xml:space="preserve">; (d) the Key Employees shall have executed the agreements described in Section 6.8 and shall remain employed and not have given notice of resignation; and (e) holders of not more than two percent of the Company's shares shall have asserted </w:t>
      </w:r>
      <w:commentRangeStart w:id="290"/>
      <w:r>
        <w:rPr>
          <w:highlight w:val="yellow"/>
        </w:rPr>
        <w:t>appraisal rights</w:t>
      </w:r>
      <w:commentRangeEnd w:id="290"/>
      <w:r>
        <w:rPr>
          <w:rStyle w:val="CommentReference"/>
          <w:sz w:val="22"/>
          <w:szCs w:val="22"/>
        </w:rPr>
        <w:commentReference w:id="290"/>
      </w:r>
      <w:r>
        <w:t>.</w:t>
      </w:r>
    </w:p>
    <w:p w14:paraId="1A2AE55A" w14:textId="77777777" w:rsidR="001F2101" w:rsidRDefault="00000000">
      <w:r>
        <w:t xml:space="preserve">Section 7.2  Conditions to Obligations of the Company.  The obligations of the Company to effect the </w:t>
      </w:r>
      <w:commentRangeStart w:id="291"/>
      <w:r>
        <w:rPr>
          <w:highlight w:val="yellow"/>
        </w:rPr>
        <w:t>Merger</w:t>
      </w:r>
      <w:commentRangeEnd w:id="291"/>
      <w:r>
        <w:rPr>
          <w:rStyle w:val="CommentReference"/>
          <w:sz w:val="22"/>
          <w:szCs w:val="22"/>
        </w:rPr>
        <w:commentReference w:id="291"/>
      </w:r>
      <w:r>
        <w:t xml:space="preserve"> are subject to (a) the representations and warranties of Parent being true </w:t>
      </w:r>
      <w:commentRangeStart w:id="292"/>
      <w:r>
        <w:rPr>
          <w:highlight w:val="yellow"/>
        </w:rPr>
        <w:t>in all material respects</w:t>
      </w:r>
      <w:commentRangeEnd w:id="292"/>
      <w:r>
        <w:rPr>
          <w:rStyle w:val="CommentReference"/>
          <w:sz w:val="22"/>
          <w:szCs w:val="22"/>
        </w:rPr>
        <w:commentReference w:id="292"/>
      </w:r>
      <w:r>
        <w:t xml:space="preserve"> as of the date hereof, and (b) Parent having performed its </w:t>
      </w:r>
      <w:commentRangeStart w:id="293"/>
      <w:r>
        <w:rPr>
          <w:highlight w:val="yellow"/>
        </w:rPr>
        <w:t>covenants</w:t>
      </w:r>
      <w:commentRangeEnd w:id="293"/>
      <w:r>
        <w:rPr>
          <w:rStyle w:val="CommentReference"/>
          <w:sz w:val="22"/>
          <w:szCs w:val="22"/>
        </w:rPr>
        <w:commentReference w:id="293"/>
      </w:r>
      <w:r>
        <w:t xml:space="preserve"> </w:t>
      </w:r>
      <w:commentRangeStart w:id="294"/>
      <w:r>
        <w:rPr>
          <w:highlight w:val="yellow"/>
        </w:rPr>
        <w:t>in all material respects</w:t>
      </w:r>
      <w:commentRangeEnd w:id="294"/>
      <w:r>
        <w:rPr>
          <w:rStyle w:val="CommentReference"/>
          <w:sz w:val="22"/>
          <w:szCs w:val="22"/>
        </w:rPr>
        <w:commentReference w:id="294"/>
      </w:r>
      <w:r>
        <w:t>.</w:t>
      </w:r>
    </w:p>
    <w:p w14:paraId="7AAD6C7B" w14:textId="77777777" w:rsidR="001F2101" w:rsidRPr="005B2AC5" w:rsidRDefault="00000000">
      <w:pPr>
        <w:rPr>
          <w:lang w:val="fr-FR"/>
        </w:rPr>
      </w:pPr>
      <w:r w:rsidRPr="005B2AC5">
        <w:rPr>
          <w:lang w:val="fr-FR"/>
        </w:rPr>
        <w:t xml:space="preserve">ARTICLE VIII — </w:t>
      </w:r>
      <w:commentRangeStart w:id="295"/>
      <w:r w:rsidRPr="005B2AC5">
        <w:rPr>
          <w:highlight w:val="yellow"/>
          <w:lang w:val="fr-FR"/>
        </w:rPr>
        <w:t>SURVIVAL</w:t>
      </w:r>
      <w:commentRangeEnd w:id="295"/>
      <w:r w:rsidRPr="005B2AC5">
        <w:rPr>
          <w:rStyle w:val="CommentReference"/>
          <w:sz w:val="22"/>
          <w:szCs w:val="22"/>
          <w:lang w:val="fr-FR"/>
        </w:rPr>
        <w:commentReference w:id="295"/>
      </w:r>
      <w:r w:rsidRPr="005B2AC5">
        <w:rPr>
          <w:lang w:val="fr-FR"/>
        </w:rPr>
        <w:t xml:space="preserve">; </w:t>
      </w:r>
      <w:commentRangeStart w:id="296"/>
      <w:r w:rsidRPr="005B2AC5">
        <w:rPr>
          <w:highlight w:val="yellow"/>
          <w:lang w:val="fr-FR"/>
        </w:rPr>
        <w:t>INDEMNIFICATION</w:t>
      </w:r>
      <w:commentRangeEnd w:id="296"/>
      <w:r w:rsidRPr="005B2AC5">
        <w:rPr>
          <w:rStyle w:val="CommentReference"/>
          <w:sz w:val="22"/>
          <w:szCs w:val="22"/>
          <w:lang w:val="fr-FR"/>
        </w:rPr>
        <w:commentReference w:id="296"/>
      </w:r>
    </w:p>
    <w:p w14:paraId="6A27B320" w14:textId="77777777" w:rsidR="001F2101" w:rsidRDefault="00000000">
      <w:r w:rsidRPr="005B2AC5">
        <w:rPr>
          <w:lang w:val="fr-FR"/>
        </w:rPr>
        <w:t xml:space="preserve">Section 8.1  </w:t>
      </w:r>
      <w:commentRangeStart w:id="297"/>
      <w:r w:rsidRPr="005B2AC5">
        <w:rPr>
          <w:highlight w:val="yellow"/>
          <w:lang w:val="fr-FR"/>
        </w:rPr>
        <w:t>Survival</w:t>
      </w:r>
      <w:commentRangeEnd w:id="297"/>
      <w:r w:rsidRPr="005B2AC5">
        <w:rPr>
          <w:rStyle w:val="CommentReference"/>
          <w:sz w:val="22"/>
          <w:szCs w:val="22"/>
          <w:lang w:val="fr-FR"/>
        </w:rPr>
        <w:commentReference w:id="297"/>
      </w:r>
      <w:r w:rsidRPr="005B2AC5">
        <w:rPr>
          <w:lang w:val="fr-FR"/>
        </w:rPr>
        <w:t xml:space="preserve">.  </w:t>
      </w:r>
      <w:r>
        <w:t xml:space="preserve">The representations and warranties of the Company shall </w:t>
      </w:r>
      <w:commentRangeStart w:id="298"/>
      <w:r>
        <w:rPr>
          <w:highlight w:val="yellow"/>
        </w:rPr>
        <w:t>survive the Closing</w:t>
      </w:r>
      <w:commentRangeEnd w:id="298"/>
      <w:r>
        <w:rPr>
          <w:rStyle w:val="CommentReference"/>
          <w:sz w:val="22"/>
          <w:szCs w:val="22"/>
        </w:rPr>
        <w:commentReference w:id="298"/>
      </w:r>
      <w:r>
        <w:t xml:space="preserve"> for a period of twenty-four months, except that the Fundamental Representations shall survive until the date that is ninety days following the expiration of the applicable </w:t>
      </w:r>
      <w:commentRangeStart w:id="299"/>
      <w:r>
        <w:rPr>
          <w:highlight w:val="yellow"/>
        </w:rPr>
        <w:t>statute of limitations</w:t>
      </w:r>
      <w:commentRangeEnd w:id="299"/>
      <w:r>
        <w:rPr>
          <w:rStyle w:val="CommentReference"/>
          <w:sz w:val="22"/>
          <w:szCs w:val="22"/>
        </w:rPr>
        <w:commentReference w:id="299"/>
      </w:r>
      <w:r>
        <w:t xml:space="preserve"> (and the representations in Section 4.10 and Section 4.18 shall survive for six years). The </w:t>
      </w:r>
      <w:commentRangeStart w:id="300"/>
      <w:r>
        <w:rPr>
          <w:highlight w:val="yellow"/>
        </w:rPr>
        <w:t>covenants</w:t>
      </w:r>
      <w:commentRangeEnd w:id="300"/>
      <w:r>
        <w:rPr>
          <w:rStyle w:val="CommentReference"/>
          <w:sz w:val="22"/>
          <w:szCs w:val="22"/>
        </w:rPr>
        <w:commentReference w:id="300"/>
      </w:r>
      <w:r>
        <w:t xml:space="preserve"> of the Company shall survive </w:t>
      </w:r>
      <w:commentRangeStart w:id="301"/>
      <w:r>
        <w:rPr>
          <w:highlight w:val="yellow"/>
        </w:rPr>
        <w:t>in accordance with their terms</w:t>
      </w:r>
      <w:commentRangeEnd w:id="301"/>
      <w:r>
        <w:rPr>
          <w:rStyle w:val="CommentReference"/>
          <w:sz w:val="22"/>
          <w:szCs w:val="22"/>
        </w:rPr>
        <w:commentReference w:id="301"/>
      </w:r>
      <w:r>
        <w:t xml:space="preserve">. As provided in Article V, the representations and warranties of Parent and </w:t>
      </w:r>
      <w:commentRangeStart w:id="302"/>
      <w:r>
        <w:rPr>
          <w:highlight w:val="yellow"/>
        </w:rPr>
        <w:t>Merger</w:t>
      </w:r>
      <w:commentRangeEnd w:id="302"/>
      <w:r>
        <w:rPr>
          <w:rStyle w:val="CommentReference"/>
          <w:sz w:val="22"/>
          <w:szCs w:val="22"/>
        </w:rPr>
        <w:commentReference w:id="302"/>
      </w:r>
      <w:r>
        <w:t xml:space="preserve"> Sub shall not </w:t>
      </w:r>
      <w:commentRangeStart w:id="303"/>
      <w:r>
        <w:rPr>
          <w:highlight w:val="yellow"/>
        </w:rPr>
        <w:t>survive the Closing</w:t>
      </w:r>
      <w:commentRangeEnd w:id="303"/>
      <w:r>
        <w:rPr>
          <w:rStyle w:val="CommentReference"/>
          <w:sz w:val="22"/>
          <w:szCs w:val="22"/>
        </w:rPr>
        <w:commentReference w:id="303"/>
      </w:r>
      <w:r>
        <w:t>.</w:t>
      </w:r>
    </w:p>
    <w:p w14:paraId="100FC9FD" w14:textId="77777777" w:rsidR="001F2101" w:rsidRDefault="00000000">
      <w:r>
        <w:t xml:space="preserve">Section 8.2  </w:t>
      </w:r>
      <w:commentRangeStart w:id="304"/>
      <w:r>
        <w:rPr>
          <w:highlight w:val="yellow"/>
        </w:rPr>
        <w:t>Indemnification</w:t>
      </w:r>
      <w:commentRangeEnd w:id="304"/>
      <w:r>
        <w:rPr>
          <w:rStyle w:val="CommentReference"/>
          <w:sz w:val="22"/>
          <w:szCs w:val="22"/>
        </w:rPr>
        <w:commentReference w:id="304"/>
      </w:r>
      <w:r>
        <w:t xml:space="preserve"> by the </w:t>
      </w:r>
      <w:commentRangeStart w:id="305"/>
      <w:r>
        <w:rPr>
          <w:highlight w:val="yellow"/>
        </w:rPr>
        <w:t>Securityholders</w:t>
      </w:r>
      <w:commentRangeEnd w:id="305"/>
      <w:r>
        <w:rPr>
          <w:rStyle w:val="CommentReference"/>
          <w:sz w:val="22"/>
          <w:szCs w:val="22"/>
        </w:rPr>
        <w:commentReference w:id="305"/>
      </w:r>
      <w:r>
        <w:t xml:space="preserve">.  From and after the Closing, the </w:t>
      </w:r>
      <w:commentRangeStart w:id="306"/>
      <w:r>
        <w:rPr>
          <w:highlight w:val="yellow"/>
        </w:rPr>
        <w:t>Securityholders</w:t>
      </w:r>
      <w:commentRangeEnd w:id="306"/>
      <w:r>
        <w:rPr>
          <w:rStyle w:val="CommentReference"/>
          <w:sz w:val="22"/>
          <w:szCs w:val="22"/>
        </w:rPr>
        <w:commentReference w:id="306"/>
      </w:r>
      <w:r>
        <w:t xml:space="preserve"> shall, severally and, with respect to the Fundamental Representations and any </w:t>
      </w:r>
      <w:commentRangeStart w:id="307"/>
      <w:r>
        <w:rPr>
          <w:highlight w:val="yellow"/>
        </w:rPr>
        <w:t>fraud</w:t>
      </w:r>
      <w:commentRangeEnd w:id="307"/>
      <w:r>
        <w:rPr>
          <w:rStyle w:val="CommentReference"/>
          <w:sz w:val="22"/>
          <w:szCs w:val="22"/>
        </w:rPr>
        <w:commentReference w:id="307"/>
      </w:r>
      <w:r>
        <w:t xml:space="preserve">, </w:t>
      </w:r>
      <w:commentRangeStart w:id="308"/>
      <w:r>
        <w:rPr>
          <w:highlight w:val="yellow"/>
        </w:rPr>
        <w:t>jointly and severally</w:t>
      </w:r>
      <w:commentRangeEnd w:id="308"/>
      <w:r>
        <w:rPr>
          <w:rStyle w:val="CommentReference"/>
          <w:sz w:val="22"/>
          <w:szCs w:val="22"/>
        </w:rPr>
        <w:commentReference w:id="308"/>
      </w:r>
      <w:r>
        <w:t xml:space="preserve">, </w:t>
      </w:r>
      <w:commentRangeStart w:id="309"/>
      <w:r>
        <w:rPr>
          <w:highlight w:val="yellow"/>
        </w:rPr>
        <w:t>indemnify</w:t>
      </w:r>
      <w:commentRangeEnd w:id="309"/>
      <w:r>
        <w:rPr>
          <w:rStyle w:val="CommentReference"/>
          <w:sz w:val="22"/>
          <w:szCs w:val="22"/>
        </w:rPr>
        <w:commentReference w:id="309"/>
      </w:r>
      <w:r>
        <w:t xml:space="preserve"> and </w:t>
      </w:r>
      <w:commentRangeStart w:id="310"/>
      <w:r>
        <w:rPr>
          <w:highlight w:val="yellow"/>
        </w:rPr>
        <w:t>hold harmless</w:t>
      </w:r>
      <w:commentRangeEnd w:id="310"/>
      <w:r>
        <w:rPr>
          <w:rStyle w:val="CommentReference"/>
          <w:sz w:val="22"/>
          <w:szCs w:val="22"/>
        </w:rPr>
        <w:commentReference w:id="310"/>
      </w:r>
      <w:r>
        <w:t xml:space="preserve"> Parent, the Surviving Corporation, and their respective </w:t>
      </w:r>
      <w:commentRangeStart w:id="311"/>
      <w:r>
        <w:rPr>
          <w:highlight w:val="yellow"/>
        </w:rPr>
        <w:t>affiliates</w:t>
      </w:r>
      <w:commentRangeEnd w:id="311"/>
      <w:r>
        <w:rPr>
          <w:rStyle w:val="CommentReference"/>
          <w:sz w:val="22"/>
          <w:szCs w:val="22"/>
        </w:rPr>
        <w:commentReference w:id="311"/>
      </w:r>
      <w:r>
        <w:t xml:space="preserve">, officers, directors, employees, and agents (the “Parent Indemnitees”) from and against any and all Losses </w:t>
      </w:r>
      <w:commentRangeStart w:id="312"/>
      <w:r>
        <w:rPr>
          <w:highlight w:val="yellow"/>
        </w:rPr>
        <w:t>arising out of</w:t>
      </w:r>
      <w:commentRangeEnd w:id="312"/>
      <w:r>
        <w:rPr>
          <w:rStyle w:val="CommentReference"/>
          <w:sz w:val="22"/>
          <w:szCs w:val="22"/>
        </w:rPr>
        <w:commentReference w:id="312"/>
      </w:r>
      <w:r>
        <w:t xml:space="preserve"> or </w:t>
      </w:r>
      <w:commentRangeStart w:id="313"/>
      <w:r>
        <w:rPr>
          <w:highlight w:val="yellow"/>
        </w:rPr>
        <w:t>relating to</w:t>
      </w:r>
      <w:commentRangeEnd w:id="313"/>
      <w:r>
        <w:rPr>
          <w:rStyle w:val="CommentReference"/>
          <w:sz w:val="22"/>
          <w:szCs w:val="22"/>
        </w:rPr>
        <w:commentReference w:id="313"/>
      </w:r>
      <w:r>
        <w:t xml:space="preserve">: (a) any breach or inaccuracy of any representation or warranty of the Company; (b) any breach of any </w:t>
      </w:r>
      <w:commentRangeStart w:id="314"/>
      <w:r>
        <w:rPr>
          <w:highlight w:val="yellow"/>
        </w:rPr>
        <w:t>covenant</w:t>
      </w:r>
      <w:commentRangeEnd w:id="314"/>
      <w:r>
        <w:rPr>
          <w:rStyle w:val="CommentReference"/>
          <w:sz w:val="22"/>
          <w:szCs w:val="22"/>
        </w:rPr>
        <w:commentReference w:id="314"/>
      </w:r>
      <w:r>
        <w:t xml:space="preserve"> of the Company; (c) any Pre-Closing Taxes; (d) any matter set forth on the disclosure schedules; and (e) any claim by any current or former holder of Company securities or any employee. For </w:t>
      </w:r>
      <w:r>
        <w:lastRenderedPageBreak/>
        <w:t>purposes of determining both whether a breach has occurred and the amount of any Losses, each representation and warranty shall be read without regard to any “materiality,” “</w:t>
      </w:r>
      <w:commentRangeStart w:id="315"/>
      <w:r>
        <w:rPr>
          <w:highlight w:val="yellow"/>
        </w:rPr>
        <w:t>in all material respects</w:t>
      </w:r>
      <w:commentRangeEnd w:id="315"/>
      <w:r>
        <w:rPr>
          <w:rStyle w:val="CommentReference"/>
          <w:sz w:val="22"/>
          <w:szCs w:val="22"/>
        </w:rPr>
        <w:commentReference w:id="315"/>
      </w:r>
      <w:r>
        <w:t xml:space="preserve">,” or “Company </w:t>
      </w:r>
      <w:commentRangeStart w:id="316"/>
      <w:r>
        <w:rPr>
          <w:highlight w:val="yellow"/>
        </w:rPr>
        <w:t>Material Adverse Effect</w:t>
      </w:r>
      <w:commentRangeEnd w:id="316"/>
      <w:r>
        <w:rPr>
          <w:rStyle w:val="CommentReference"/>
          <w:sz w:val="22"/>
          <w:szCs w:val="22"/>
        </w:rPr>
        <w:commentReference w:id="316"/>
      </w:r>
      <w:r>
        <w:t>” qualification contained therein.</w:t>
      </w:r>
    </w:p>
    <w:p w14:paraId="48C4AFF3" w14:textId="77777777" w:rsidR="001F2101" w:rsidRDefault="00000000">
      <w:r>
        <w:t xml:space="preserve">Section 8.3  </w:t>
      </w:r>
      <w:commentRangeStart w:id="317"/>
      <w:r>
        <w:rPr>
          <w:highlight w:val="yellow"/>
        </w:rPr>
        <w:t>Indemnification</w:t>
      </w:r>
      <w:commentRangeEnd w:id="317"/>
      <w:r>
        <w:rPr>
          <w:rStyle w:val="CommentReference"/>
          <w:sz w:val="22"/>
          <w:szCs w:val="22"/>
        </w:rPr>
        <w:commentReference w:id="317"/>
      </w:r>
      <w:r>
        <w:t xml:space="preserve"> by Parent.  From and after the Closing, Parent shall </w:t>
      </w:r>
      <w:commentRangeStart w:id="318"/>
      <w:r>
        <w:rPr>
          <w:highlight w:val="yellow"/>
        </w:rPr>
        <w:t>indemnify</w:t>
      </w:r>
      <w:commentRangeEnd w:id="318"/>
      <w:r>
        <w:rPr>
          <w:rStyle w:val="CommentReference"/>
          <w:sz w:val="22"/>
          <w:szCs w:val="22"/>
        </w:rPr>
        <w:commentReference w:id="318"/>
      </w:r>
      <w:r>
        <w:t xml:space="preserve"> the </w:t>
      </w:r>
      <w:commentRangeStart w:id="319"/>
      <w:r>
        <w:rPr>
          <w:highlight w:val="yellow"/>
        </w:rPr>
        <w:t>Securityholders</w:t>
      </w:r>
      <w:commentRangeEnd w:id="319"/>
      <w:r>
        <w:rPr>
          <w:rStyle w:val="CommentReference"/>
          <w:sz w:val="22"/>
          <w:szCs w:val="22"/>
        </w:rPr>
        <w:commentReference w:id="319"/>
      </w:r>
      <w:r>
        <w:t xml:space="preserve"> solely for Losses </w:t>
      </w:r>
      <w:commentRangeStart w:id="320"/>
      <w:r>
        <w:rPr>
          <w:highlight w:val="yellow"/>
        </w:rPr>
        <w:t>arising out of</w:t>
      </w:r>
      <w:commentRangeEnd w:id="320"/>
      <w:r>
        <w:rPr>
          <w:rStyle w:val="CommentReference"/>
          <w:sz w:val="22"/>
          <w:szCs w:val="22"/>
        </w:rPr>
        <w:commentReference w:id="320"/>
      </w:r>
      <w:r>
        <w:t xml:space="preserve"> a breach by Parent of a </w:t>
      </w:r>
      <w:commentRangeStart w:id="321"/>
      <w:r>
        <w:rPr>
          <w:highlight w:val="yellow"/>
        </w:rPr>
        <w:t>covenant</w:t>
      </w:r>
      <w:commentRangeEnd w:id="321"/>
      <w:r>
        <w:rPr>
          <w:rStyle w:val="CommentReference"/>
          <w:sz w:val="22"/>
          <w:szCs w:val="22"/>
        </w:rPr>
        <w:commentReference w:id="321"/>
      </w:r>
      <w:r>
        <w:t xml:space="preserve"> expressly required to be performed by Parent after the Closing; provided that Parent's </w:t>
      </w:r>
      <w:commentRangeStart w:id="322"/>
      <w:r>
        <w:rPr>
          <w:highlight w:val="yellow"/>
        </w:rPr>
        <w:t>aggregate liability</w:t>
      </w:r>
      <w:commentRangeEnd w:id="322"/>
      <w:r>
        <w:rPr>
          <w:rStyle w:val="CommentReference"/>
          <w:sz w:val="22"/>
          <w:szCs w:val="22"/>
        </w:rPr>
        <w:commentReference w:id="322"/>
      </w:r>
      <w:r>
        <w:t xml:space="preserve"> under this Section 8.3 shall not exceed $1,000,000, and no claim may be brought after the date that is six months after the Closing Date. Parent shall have no </w:t>
      </w:r>
      <w:commentRangeStart w:id="323"/>
      <w:r>
        <w:rPr>
          <w:highlight w:val="yellow"/>
        </w:rPr>
        <w:t>indemnification</w:t>
      </w:r>
      <w:commentRangeEnd w:id="323"/>
      <w:r>
        <w:rPr>
          <w:rStyle w:val="CommentReference"/>
          <w:sz w:val="22"/>
          <w:szCs w:val="22"/>
        </w:rPr>
        <w:commentReference w:id="323"/>
      </w:r>
      <w:r>
        <w:t xml:space="preserve"> obligation in respect of any representation or warranty, all of which expire at the Effective Time.</w:t>
      </w:r>
    </w:p>
    <w:p w14:paraId="3C9ECA3B" w14:textId="77777777" w:rsidR="001F2101" w:rsidRDefault="00000000">
      <w:r>
        <w:t xml:space="preserve">Section 8.4  Limitations.  (a) The </w:t>
      </w:r>
      <w:commentRangeStart w:id="324"/>
      <w:r>
        <w:rPr>
          <w:highlight w:val="yellow"/>
        </w:rPr>
        <w:t>Securityholders</w:t>
      </w:r>
      <w:commentRangeEnd w:id="324"/>
      <w:r>
        <w:rPr>
          <w:rStyle w:val="CommentReference"/>
          <w:sz w:val="22"/>
          <w:szCs w:val="22"/>
        </w:rPr>
        <w:commentReference w:id="324"/>
      </w:r>
      <w:r>
        <w:t xml:space="preserve"> shall not be liable under Section 8.2(a) until the aggregate Losses exceed $250,000 (the “</w:t>
      </w:r>
      <w:commentRangeStart w:id="325"/>
      <w:r>
        <w:rPr>
          <w:highlight w:val="yellow"/>
        </w:rPr>
        <w:t>Deductible</w:t>
      </w:r>
      <w:commentRangeEnd w:id="325"/>
      <w:r>
        <w:rPr>
          <w:rStyle w:val="CommentReference"/>
          <w:sz w:val="22"/>
          <w:szCs w:val="22"/>
        </w:rPr>
        <w:commentReference w:id="325"/>
      </w:r>
      <w:r>
        <w:t xml:space="preserve">”), after which the </w:t>
      </w:r>
      <w:commentRangeStart w:id="326"/>
      <w:r>
        <w:rPr>
          <w:highlight w:val="yellow"/>
        </w:rPr>
        <w:t>Securityholders</w:t>
      </w:r>
      <w:commentRangeEnd w:id="326"/>
      <w:r>
        <w:rPr>
          <w:rStyle w:val="CommentReference"/>
          <w:sz w:val="22"/>
          <w:szCs w:val="22"/>
        </w:rPr>
        <w:commentReference w:id="326"/>
      </w:r>
      <w:r>
        <w:t xml:space="preserve"> shall be liable for all Losses from the </w:t>
      </w:r>
      <w:commentRangeStart w:id="327"/>
      <w:r>
        <w:rPr>
          <w:highlight w:val="yellow"/>
        </w:rPr>
        <w:t>first dollar</w:t>
      </w:r>
      <w:commentRangeEnd w:id="327"/>
      <w:r>
        <w:rPr>
          <w:rStyle w:val="CommentReference"/>
          <w:sz w:val="22"/>
          <w:szCs w:val="22"/>
        </w:rPr>
        <w:commentReference w:id="327"/>
      </w:r>
      <w:r>
        <w:t xml:space="preserve">; provided that the </w:t>
      </w:r>
      <w:commentRangeStart w:id="328"/>
      <w:r>
        <w:rPr>
          <w:highlight w:val="yellow"/>
        </w:rPr>
        <w:t>Deductible</w:t>
      </w:r>
      <w:commentRangeEnd w:id="328"/>
      <w:r>
        <w:rPr>
          <w:rStyle w:val="CommentReference"/>
          <w:sz w:val="22"/>
          <w:szCs w:val="22"/>
        </w:rPr>
        <w:commentReference w:id="328"/>
      </w:r>
      <w:r>
        <w:t xml:space="preserve"> shall not apply to any breach of a Fundamental Representation, any Pre-Closing Taxes, or any </w:t>
      </w:r>
      <w:commentRangeStart w:id="329"/>
      <w:r>
        <w:rPr>
          <w:highlight w:val="yellow"/>
        </w:rPr>
        <w:t>fraud</w:t>
      </w:r>
      <w:commentRangeEnd w:id="329"/>
      <w:r>
        <w:rPr>
          <w:rStyle w:val="CommentReference"/>
          <w:sz w:val="22"/>
          <w:szCs w:val="22"/>
        </w:rPr>
        <w:commentReference w:id="329"/>
      </w:r>
      <w:r>
        <w:t xml:space="preserve">. (b) The </w:t>
      </w:r>
      <w:commentRangeStart w:id="330"/>
      <w:r>
        <w:rPr>
          <w:highlight w:val="yellow"/>
        </w:rPr>
        <w:t>aggregate liability</w:t>
      </w:r>
      <w:commentRangeEnd w:id="330"/>
      <w:r>
        <w:rPr>
          <w:rStyle w:val="CommentReference"/>
          <w:sz w:val="22"/>
          <w:szCs w:val="22"/>
        </w:rPr>
        <w:commentReference w:id="330"/>
      </w:r>
      <w:r>
        <w:t xml:space="preserve"> of the </w:t>
      </w:r>
      <w:commentRangeStart w:id="331"/>
      <w:r>
        <w:rPr>
          <w:highlight w:val="yellow"/>
        </w:rPr>
        <w:t>Securityholders</w:t>
      </w:r>
      <w:commentRangeEnd w:id="331"/>
      <w:r>
        <w:rPr>
          <w:rStyle w:val="CommentReference"/>
          <w:sz w:val="22"/>
          <w:szCs w:val="22"/>
        </w:rPr>
        <w:commentReference w:id="331"/>
      </w:r>
      <w:r>
        <w:t xml:space="preserve"> under Section 8.2(a) for breaches other than Fundamental Representations shall not exceed the </w:t>
      </w:r>
      <w:commentRangeStart w:id="332"/>
      <w:r>
        <w:rPr>
          <w:highlight w:val="yellow"/>
        </w:rPr>
        <w:t>Escrow</w:t>
      </w:r>
      <w:commentRangeEnd w:id="332"/>
      <w:r>
        <w:rPr>
          <w:rStyle w:val="CommentReference"/>
          <w:sz w:val="22"/>
          <w:szCs w:val="22"/>
        </w:rPr>
        <w:commentReference w:id="332"/>
      </w:r>
      <w:r>
        <w:t xml:space="preserve"> Amount; provided that the </w:t>
      </w:r>
      <w:commentRangeStart w:id="333"/>
      <w:r>
        <w:rPr>
          <w:highlight w:val="yellow"/>
        </w:rPr>
        <w:t>aggregate liability</w:t>
      </w:r>
      <w:commentRangeEnd w:id="333"/>
      <w:r>
        <w:rPr>
          <w:rStyle w:val="CommentReference"/>
          <w:sz w:val="22"/>
          <w:szCs w:val="22"/>
        </w:rPr>
        <w:commentReference w:id="333"/>
      </w:r>
      <w:r>
        <w:t xml:space="preserve"> of the </w:t>
      </w:r>
      <w:commentRangeStart w:id="334"/>
      <w:r>
        <w:rPr>
          <w:highlight w:val="yellow"/>
        </w:rPr>
        <w:t>Securityholders</w:t>
      </w:r>
      <w:commentRangeEnd w:id="334"/>
      <w:r>
        <w:rPr>
          <w:rStyle w:val="CommentReference"/>
          <w:sz w:val="22"/>
          <w:szCs w:val="22"/>
        </w:rPr>
        <w:commentReference w:id="334"/>
      </w:r>
      <w:r>
        <w:t xml:space="preserve"> for breaches of Fundamental Representations, for Pre-Closing Taxes, and for </w:t>
      </w:r>
      <w:commentRangeStart w:id="335"/>
      <w:r>
        <w:rPr>
          <w:highlight w:val="yellow"/>
        </w:rPr>
        <w:t>fraud</w:t>
      </w:r>
      <w:commentRangeEnd w:id="335"/>
      <w:r>
        <w:rPr>
          <w:rStyle w:val="CommentReference"/>
          <w:sz w:val="22"/>
          <w:szCs w:val="22"/>
        </w:rPr>
        <w:commentReference w:id="335"/>
      </w:r>
      <w:r>
        <w:t xml:space="preserve"> shall not exceed the total </w:t>
      </w:r>
      <w:commentRangeStart w:id="336"/>
      <w:r>
        <w:rPr>
          <w:highlight w:val="yellow"/>
        </w:rPr>
        <w:t>consideration</w:t>
      </w:r>
      <w:commentRangeEnd w:id="336"/>
      <w:r>
        <w:rPr>
          <w:rStyle w:val="CommentReference"/>
          <w:sz w:val="22"/>
          <w:szCs w:val="22"/>
        </w:rPr>
        <w:commentReference w:id="336"/>
      </w:r>
      <w:r>
        <w:t xml:space="preserve"> actually and potentially payable hereunder, including the maximum </w:t>
      </w:r>
      <w:commentRangeStart w:id="337"/>
      <w:r>
        <w:rPr>
          <w:highlight w:val="yellow"/>
        </w:rPr>
        <w:t>Earnout</w:t>
      </w:r>
      <w:commentRangeEnd w:id="337"/>
      <w:r>
        <w:rPr>
          <w:rStyle w:val="CommentReference"/>
          <w:sz w:val="22"/>
          <w:szCs w:val="22"/>
        </w:rPr>
        <w:commentReference w:id="337"/>
      </w:r>
      <w:r>
        <w:t xml:space="preserve">, whether or not earned or paid. (c) The </w:t>
      </w:r>
      <w:commentRangeStart w:id="338"/>
      <w:commentRangeStart w:id="339"/>
      <w:r>
        <w:rPr>
          <w:highlight w:val="yellow"/>
        </w:rPr>
        <w:t>Indemnity</w:t>
      </w:r>
      <w:commentRangeEnd w:id="339"/>
      <w:r>
        <w:rPr>
          <w:rStyle w:val="CommentReference"/>
          <w:sz w:val="22"/>
          <w:szCs w:val="22"/>
          <w:highlight w:val="yellow"/>
        </w:rPr>
        <w:commentReference w:id="339"/>
      </w:r>
      <w:r>
        <w:rPr>
          <w:highlight w:val="yellow"/>
        </w:rPr>
        <w:t xml:space="preserve"> </w:t>
      </w:r>
      <w:commentRangeStart w:id="340"/>
      <w:r>
        <w:rPr>
          <w:highlight w:val="yellow"/>
        </w:rPr>
        <w:t>Escrow</w:t>
      </w:r>
      <w:commentRangeEnd w:id="338"/>
      <w:r>
        <w:rPr>
          <w:rStyle w:val="CommentReference"/>
          <w:sz w:val="22"/>
          <w:szCs w:val="22"/>
        </w:rPr>
        <w:commentReference w:id="338"/>
      </w:r>
      <w:commentRangeEnd w:id="340"/>
      <w:r>
        <w:rPr>
          <w:rStyle w:val="CommentReference"/>
          <w:sz w:val="22"/>
          <w:szCs w:val="22"/>
        </w:rPr>
        <w:commentReference w:id="340"/>
      </w:r>
      <w:r>
        <w:t xml:space="preserve"> shall be released eighteen months after the Closing Date, net of pending and </w:t>
      </w:r>
      <w:commentRangeStart w:id="341"/>
      <w:r>
        <w:rPr>
          <w:highlight w:val="yellow"/>
        </w:rPr>
        <w:t>asserted claims</w:t>
      </w:r>
      <w:commentRangeEnd w:id="341"/>
      <w:r>
        <w:rPr>
          <w:rStyle w:val="CommentReference"/>
          <w:sz w:val="22"/>
          <w:szCs w:val="22"/>
        </w:rPr>
        <w:commentReference w:id="341"/>
      </w:r>
      <w:r>
        <w:t xml:space="preserve">. (d) Recovery shall be sought first, but not exclusively, from the </w:t>
      </w:r>
      <w:commentRangeStart w:id="342"/>
      <w:commentRangeStart w:id="343"/>
      <w:r>
        <w:rPr>
          <w:highlight w:val="yellow"/>
        </w:rPr>
        <w:t>Indemnity</w:t>
      </w:r>
      <w:commentRangeEnd w:id="343"/>
      <w:r>
        <w:rPr>
          <w:rStyle w:val="CommentReference"/>
          <w:sz w:val="22"/>
          <w:szCs w:val="22"/>
          <w:highlight w:val="yellow"/>
        </w:rPr>
        <w:commentReference w:id="343"/>
      </w:r>
      <w:r>
        <w:rPr>
          <w:highlight w:val="yellow"/>
        </w:rPr>
        <w:t xml:space="preserve"> </w:t>
      </w:r>
      <w:commentRangeStart w:id="344"/>
      <w:r>
        <w:rPr>
          <w:highlight w:val="yellow"/>
        </w:rPr>
        <w:t>Escrow</w:t>
      </w:r>
      <w:commentRangeEnd w:id="342"/>
      <w:r>
        <w:rPr>
          <w:rStyle w:val="CommentReference"/>
          <w:sz w:val="22"/>
          <w:szCs w:val="22"/>
        </w:rPr>
        <w:commentReference w:id="342"/>
      </w:r>
      <w:commentRangeEnd w:id="344"/>
      <w:r>
        <w:rPr>
          <w:rStyle w:val="CommentReference"/>
          <w:sz w:val="22"/>
          <w:szCs w:val="22"/>
        </w:rPr>
        <w:commentReference w:id="344"/>
      </w:r>
      <w:r>
        <w:t>.</w:t>
      </w:r>
    </w:p>
    <w:p w14:paraId="32C101D1" w14:textId="77777777" w:rsidR="001F2101" w:rsidRPr="005B2AC5" w:rsidRDefault="00000000">
      <w:pPr>
        <w:rPr>
          <w:lang w:val="fr-FR"/>
        </w:rPr>
      </w:pPr>
      <w:r w:rsidRPr="005B2AC5">
        <w:rPr>
          <w:lang w:val="fr-FR"/>
        </w:rPr>
        <w:t>ARTICLE IX — TERMINATION</w:t>
      </w:r>
    </w:p>
    <w:p w14:paraId="316F743C" w14:textId="77777777" w:rsidR="001F2101" w:rsidRDefault="00000000">
      <w:r w:rsidRPr="005B2AC5">
        <w:rPr>
          <w:lang w:val="fr-FR"/>
        </w:rPr>
        <w:t xml:space="preserve">Section 9.1  Termination.  </w:t>
      </w:r>
      <w:r>
        <w:t xml:space="preserve">This Agreement may be terminated at any time prior to the Closing: (a) by mutual written </w:t>
      </w:r>
      <w:commentRangeStart w:id="345"/>
      <w:r>
        <w:rPr>
          <w:highlight w:val="yellow"/>
        </w:rPr>
        <w:t>consent</w:t>
      </w:r>
      <w:commentRangeEnd w:id="345"/>
      <w:r>
        <w:rPr>
          <w:rStyle w:val="CommentReference"/>
          <w:sz w:val="22"/>
          <w:szCs w:val="22"/>
        </w:rPr>
        <w:commentReference w:id="345"/>
      </w:r>
      <w:r>
        <w:t xml:space="preserve"> of Parent and the Company; (b) by Parent if the Company breaches any representation, warranty, or </w:t>
      </w:r>
      <w:commentRangeStart w:id="346"/>
      <w:r>
        <w:rPr>
          <w:highlight w:val="yellow"/>
        </w:rPr>
        <w:t>covenant</w:t>
      </w:r>
      <w:commentRangeEnd w:id="346"/>
      <w:r>
        <w:rPr>
          <w:rStyle w:val="CommentReference"/>
          <w:sz w:val="22"/>
          <w:szCs w:val="22"/>
        </w:rPr>
        <w:commentReference w:id="346"/>
      </w:r>
      <w:r>
        <w:t xml:space="preserve"> such that a condition in Section 7.1 would not be satisfied; (c) by Parent if a Company </w:t>
      </w:r>
      <w:commentRangeStart w:id="347"/>
      <w:r>
        <w:rPr>
          <w:highlight w:val="yellow"/>
        </w:rPr>
        <w:t>Material Adverse Effect</w:t>
      </w:r>
      <w:commentRangeEnd w:id="347"/>
      <w:r>
        <w:rPr>
          <w:rStyle w:val="CommentReference"/>
          <w:sz w:val="22"/>
          <w:szCs w:val="22"/>
        </w:rPr>
        <w:commentReference w:id="347"/>
      </w:r>
      <w:r>
        <w:t xml:space="preserve"> has occurred or, in Parent's </w:t>
      </w:r>
      <w:r>
        <w:lastRenderedPageBreak/>
        <w:t xml:space="preserve">reasonable judgment, would </w:t>
      </w:r>
      <w:commentRangeStart w:id="348"/>
      <w:r>
        <w:rPr>
          <w:highlight w:val="yellow"/>
        </w:rPr>
        <w:t>reasonably be expected</w:t>
      </w:r>
      <w:commentRangeEnd w:id="348"/>
      <w:r>
        <w:rPr>
          <w:rStyle w:val="CommentReference"/>
          <w:sz w:val="22"/>
          <w:szCs w:val="22"/>
        </w:rPr>
        <w:commentReference w:id="348"/>
      </w:r>
      <w:r>
        <w:t xml:space="preserve"> to occur; (d) by either party if the Closing has not occurred by the date that is one hundred eighty days after the date hereof (the “Outside Date”), except that this right shall not be available to the Company if the failure to close results from the failure of any condition in Section 7.1 to be satisfied; or (e) by the Company in the circumstances described in Section 9.2(c).</w:t>
      </w:r>
    </w:p>
    <w:p w14:paraId="1BCAFC50" w14:textId="77777777" w:rsidR="001F2101" w:rsidRDefault="00000000">
      <w:r>
        <w:t xml:space="preserve">Section 9.2  Termination Fee; Effect of Termination.  (a) If this Agreement is terminated by Parent pursuant to Section 9.1(b) or Section 9.1(c), or by the Company </w:t>
      </w:r>
      <w:commentRangeStart w:id="349"/>
      <w:r>
        <w:rPr>
          <w:highlight w:val="yellow"/>
        </w:rPr>
        <w:t>in connection with</w:t>
      </w:r>
      <w:commentRangeEnd w:id="349"/>
      <w:r>
        <w:rPr>
          <w:rStyle w:val="CommentReference"/>
          <w:sz w:val="22"/>
          <w:szCs w:val="22"/>
        </w:rPr>
        <w:commentReference w:id="349"/>
      </w:r>
      <w:r>
        <w:t xml:space="preserve"> a Superior Proposal, the Company shall pay Parent a termination fee equal to four percent of the </w:t>
      </w:r>
      <w:commentRangeStart w:id="350"/>
      <w:r>
        <w:rPr>
          <w:highlight w:val="yellow"/>
        </w:rPr>
        <w:t xml:space="preserve">Closing </w:t>
      </w:r>
      <w:commentRangeStart w:id="351"/>
      <w:r>
        <w:rPr>
          <w:highlight w:val="yellow"/>
        </w:rPr>
        <w:t>Consideration</w:t>
      </w:r>
      <w:commentRangeEnd w:id="350"/>
      <w:r>
        <w:rPr>
          <w:rStyle w:val="CommentReference"/>
          <w:sz w:val="22"/>
          <w:szCs w:val="22"/>
        </w:rPr>
        <w:commentReference w:id="350"/>
      </w:r>
      <w:commentRangeEnd w:id="351"/>
      <w:r>
        <w:rPr>
          <w:rStyle w:val="CommentReference"/>
          <w:sz w:val="22"/>
          <w:szCs w:val="22"/>
        </w:rPr>
        <w:commentReference w:id="351"/>
      </w:r>
      <w:r>
        <w:t xml:space="preserve"> (the “Termination Fee”), plus reimbursement of all of Parent's out-of-pocket expenses, in each case within two Business Days. (b) </w:t>
      </w:r>
      <w:commentRangeStart w:id="352"/>
      <w:r>
        <w:rPr>
          <w:highlight w:val="yellow"/>
        </w:rPr>
        <w:t>In no event shall</w:t>
      </w:r>
      <w:commentRangeEnd w:id="352"/>
      <w:r>
        <w:rPr>
          <w:rStyle w:val="CommentReference"/>
          <w:sz w:val="22"/>
          <w:szCs w:val="22"/>
        </w:rPr>
        <w:commentReference w:id="352"/>
      </w:r>
      <w:r>
        <w:t xml:space="preserve"> Parent be obligated to pay any </w:t>
      </w:r>
      <w:commentRangeStart w:id="353"/>
      <w:r>
        <w:rPr>
          <w:highlight w:val="yellow"/>
        </w:rPr>
        <w:t>reverse termination fee</w:t>
      </w:r>
      <w:commentRangeEnd w:id="353"/>
      <w:r>
        <w:rPr>
          <w:rStyle w:val="CommentReference"/>
          <w:sz w:val="22"/>
          <w:szCs w:val="22"/>
        </w:rPr>
        <w:commentReference w:id="353"/>
      </w:r>
      <w:r>
        <w:t xml:space="preserve"> or any amount to the Company upon any termination, including any termination resulting from Parent's failure or inability to obtain financing or to close. (c) The Company's sole right of termination for Parent's breach is set forth in Section 9.3(c). (d) The payment of the Termination Fee shall not be the Company's exclusive liability, and Parent shall retain all other remedies, including </w:t>
      </w:r>
      <w:commentRangeStart w:id="354"/>
      <w:r>
        <w:rPr>
          <w:highlight w:val="yellow"/>
        </w:rPr>
        <w:t>specific performance</w:t>
      </w:r>
      <w:commentRangeEnd w:id="354"/>
      <w:r>
        <w:rPr>
          <w:rStyle w:val="CommentReference"/>
          <w:sz w:val="22"/>
          <w:szCs w:val="22"/>
        </w:rPr>
        <w:commentReference w:id="354"/>
      </w:r>
      <w:r>
        <w:t xml:space="preserve"> and damages, against the Company.</w:t>
      </w:r>
    </w:p>
    <w:p w14:paraId="553E4CB9" w14:textId="77777777" w:rsidR="001F2101" w:rsidRDefault="00000000">
      <w:r>
        <w:t>ARTICLE X — MISCELLANEOUS</w:t>
      </w:r>
    </w:p>
    <w:p w14:paraId="52122FDF" w14:textId="77777777" w:rsidR="001F2101" w:rsidRDefault="00000000">
      <w:r>
        <w:t xml:space="preserve">Section 10.1  </w:t>
      </w:r>
      <w:commentRangeStart w:id="355"/>
      <w:r>
        <w:rPr>
          <w:highlight w:val="yellow"/>
        </w:rPr>
        <w:t>Governing Law</w:t>
      </w:r>
      <w:commentRangeEnd w:id="355"/>
      <w:r>
        <w:rPr>
          <w:rStyle w:val="CommentReference"/>
          <w:sz w:val="22"/>
          <w:szCs w:val="22"/>
        </w:rPr>
        <w:commentReference w:id="355"/>
      </w:r>
      <w:r>
        <w:t xml:space="preserve">; Jurisdiction; Jury </w:t>
      </w:r>
      <w:commentRangeStart w:id="356"/>
      <w:r>
        <w:rPr>
          <w:highlight w:val="yellow"/>
        </w:rPr>
        <w:t>Waiver</w:t>
      </w:r>
      <w:commentRangeEnd w:id="356"/>
      <w:r>
        <w:rPr>
          <w:rStyle w:val="CommentReference"/>
          <w:sz w:val="22"/>
          <w:szCs w:val="22"/>
        </w:rPr>
        <w:commentReference w:id="356"/>
      </w:r>
      <w:r>
        <w:t xml:space="preserve">.  This Agreement shall be governed by the laws of the State of Delaware. The parties submit to the </w:t>
      </w:r>
      <w:commentRangeStart w:id="357"/>
      <w:r>
        <w:rPr>
          <w:highlight w:val="yellow"/>
        </w:rPr>
        <w:t>exclusive jurisdiction</w:t>
      </w:r>
      <w:commentRangeEnd w:id="357"/>
      <w:r>
        <w:rPr>
          <w:rStyle w:val="CommentReference"/>
          <w:sz w:val="22"/>
          <w:szCs w:val="22"/>
        </w:rPr>
        <w:commentReference w:id="357"/>
      </w:r>
      <w:r>
        <w:t xml:space="preserve"> of the Court of Chancery of the State of Delaware, and each party irrevocably waives any right to a </w:t>
      </w:r>
      <w:commentRangeStart w:id="358"/>
      <w:r>
        <w:rPr>
          <w:highlight w:val="yellow"/>
        </w:rPr>
        <w:t>trial by jury</w:t>
      </w:r>
      <w:commentRangeEnd w:id="358"/>
      <w:r>
        <w:rPr>
          <w:rStyle w:val="CommentReference"/>
          <w:sz w:val="22"/>
          <w:szCs w:val="22"/>
        </w:rPr>
        <w:commentReference w:id="358"/>
      </w:r>
      <w:r>
        <w:t>.</w:t>
      </w:r>
    </w:p>
    <w:p w14:paraId="1EC34F9C" w14:textId="77777777" w:rsidR="001F2101" w:rsidRDefault="00000000">
      <w:r>
        <w:t xml:space="preserve">Section 10.2  Fees and Expenses.  Except as otherwise provided herein, each party shall bear its own expenses; provided that in any dispute, action, or proceeding </w:t>
      </w:r>
      <w:commentRangeStart w:id="359"/>
      <w:r>
        <w:rPr>
          <w:highlight w:val="yellow"/>
        </w:rPr>
        <w:t>arising out of</w:t>
      </w:r>
      <w:commentRangeEnd w:id="359"/>
      <w:r>
        <w:rPr>
          <w:rStyle w:val="CommentReference"/>
          <w:sz w:val="22"/>
          <w:szCs w:val="22"/>
        </w:rPr>
        <w:commentReference w:id="359"/>
      </w:r>
      <w:r>
        <w:t xml:space="preserve"> or </w:t>
      </w:r>
      <w:commentRangeStart w:id="360"/>
      <w:r>
        <w:rPr>
          <w:highlight w:val="yellow"/>
        </w:rPr>
        <w:t>relating to</w:t>
      </w:r>
      <w:commentRangeEnd w:id="360"/>
      <w:r>
        <w:rPr>
          <w:rStyle w:val="CommentReference"/>
          <w:sz w:val="22"/>
          <w:szCs w:val="22"/>
        </w:rPr>
        <w:commentReference w:id="360"/>
      </w:r>
      <w:r>
        <w:t xml:space="preserve"> the representations, warranties, </w:t>
      </w:r>
      <w:commentRangeStart w:id="361"/>
      <w:r>
        <w:rPr>
          <w:highlight w:val="yellow"/>
        </w:rPr>
        <w:t>covenants</w:t>
      </w:r>
      <w:commentRangeEnd w:id="361"/>
      <w:r>
        <w:rPr>
          <w:rStyle w:val="CommentReference"/>
          <w:sz w:val="22"/>
          <w:szCs w:val="22"/>
        </w:rPr>
        <w:commentReference w:id="361"/>
      </w:r>
      <w:r>
        <w:t xml:space="preserve">, or </w:t>
      </w:r>
      <w:commentRangeStart w:id="362"/>
      <w:r>
        <w:rPr>
          <w:highlight w:val="yellow"/>
        </w:rPr>
        <w:t>indemnification</w:t>
      </w:r>
      <w:commentRangeEnd w:id="362"/>
      <w:r>
        <w:rPr>
          <w:rStyle w:val="CommentReference"/>
          <w:sz w:val="22"/>
          <w:szCs w:val="22"/>
        </w:rPr>
        <w:commentReference w:id="362"/>
      </w:r>
      <w:r>
        <w:t xml:space="preserve"> obligations of the Company, the </w:t>
      </w:r>
      <w:commentRangeStart w:id="363"/>
      <w:r>
        <w:rPr>
          <w:highlight w:val="yellow"/>
        </w:rPr>
        <w:t>Securityholders</w:t>
      </w:r>
      <w:commentRangeEnd w:id="363"/>
      <w:r>
        <w:rPr>
          <w:rStyle w:val="CommentReference"/>
          <w:sz w:val="22"/>
          <w:szCs w:val="22"/>
        </w:rPr>
        <w:commentReference w:id="363"/>
      </w:r>
      <w:r>
        <w:t xml:space="preserve"> shall bear and reimburse Parent's reasonable </w:t>
      </w:r>
      <w:commentRangeStart w:id="364"/>
      <w:r>
        <w:rPr>
          <w:highlight w:val="yellow"/>
        </w:rPr>
        <w:t>attorneys' fees and costs</w:t>
      </w:r>
      <w:commentRangeEnd w:id="364"/>
      <w:r>
        <w:rPr>
          <w:rStyle w:val="CommentReference"/>
          <w:sz w:val="22"/>
          <w:szCs w:val="22"/>
        </w:rPr>
        <w:commentReference w:id="364"/>
      </w:r>
      <w:r>
        <w:t xml:space="preserve"> regardless of the outcome, and Parent shall not be liable for the Company's or the </w:t>
      </w:r>
      <w:commentRangeStart w:id="365"/>
      <w:r>
        <w:rPr>
          <w:highlight w:val="yellow"/>
        </w:rPr>
        <w:t>Securityholders</w:t>
      </w:r>
      <w:commentRangeEnd w:id="365"/>
      <w:r>
        <w:rPr>
          <w:rStyle w:val="CommentReference"/>
          <w:sz w:val="22"/>
          <w:szCs w:val="22"/>
        </w:rPr>
        <w:commentReference w:id="365"/>
      </w:r>
      <w:r>
        <w:t>' fees in any circumstance.</w:t>
      </w:r>
    </w:p>
    <w:p w14:paraId="45D1E618" w14:textId="77777777" w:rsidR="001F2101" w:rsidRDefault="00000000">
      <w:r w:rsidRPr="005B2AC5">
        <w:rPr>
          <w:lang w:val="fr-FR"/>
        </w:rPr>
        <w:lastRenderedPageBreak/>
        <w:t xml:space="preserve">Section 10.3  </w:t>
      </w:r>
      <w:commentRangeStart w:id="366"/>
      <w:r w:rsidRPr="005B2AC5">
        <w:rPr>
          <w:highlight w:val="yellow"/>
          <w:lang w:val="fr-FR"/>
        </w:rPr>
        <w:t>Entire Agreement</w:t>
      </w:r>
      <w:commentRangeEnd w:id="366"/>
      <w:r w:rsidRPr="005B2AC5">
        <w:rPr>
          <w:rStyle w:val="CommentReference"/>
          <w:sz w:val="22"/>
          <w:szCs w:val="22"/>
          <w:lang w:val="fr-FR"/>
        </w:rPr>
        <w:commentReference w:id="366"/>
      </w:r>
      <w:r w:rsidRPr="005B2AC5">
        <w:rPr>
          <w:lang w:val="fr-FR"/>
        </w:rPr>
        <w:t xml:space="preserve">; </w:t>
      </w:r>
      <w:commentRangeStart w:id="367"/>
      <w:r w:rsidRPr="005B2AC5">
        <w:rPr>
          <w:highlight w:val="yellow"/>
          <w:lang w:val="fr-FR"/>
        </w:rPr>
        <w:t>Non-</w:t>
      </w:r>
      <w:commentRangeStart w:id="368"/>
      <w:r w:rsidRPr="005B2AC5">
        <w:rPr>
          <w:highlight w:val="yellow"/>
          <w:lang w:val="fr-FR"/>
        </w:rPr>
        <w:t>Reliance</w:t>
      </w:r>
      <w:commentRangeEnd w:id="367"/>
      <w:r w:rsidRPr="005B2AC5">
        <w:rPr>
          <w:rStyle w:val="CommentReference"/>
          <w:sz w:val="22"/>
          <w:szCs w:val="22"/>
          <w:lang w:val="fr-FR"/>
        </w:rPr>
        <w:commentReference w:id="367"/>
      </w:r>
      <w:commentRangeEnd w:id="368"/>
      <w:r w:rsidRPr="005B2AC5">
        <w:rPr>
          <w:rStyle w:val="CommentReference"/>
          <w:sz w:val="22"/>
          <w:szCs w:val="22"/>
          <w:lang w:val="fr-FR"/>
        </w:rPr>
        <w:commentReference w:id="368"/>
      </w:r>
      <w:r w:rsidRPr="005B2AC5">
        <w:rPr>
          <w:lang w:val="fr-FR"/>
        </w:rPr>
        <w:t xml:space="preserve">.  </w:t>
      </w:r>
      <w:r>
        <w:t xml:space="preserve">This Agreement, together with the schedules and exhibits, constitutes the </w:t>
      </w:r>
      <w:commentRangeStart w:id="369"/>
      <w:r>
        <w:rPr>
          <w:highlight w:val="yellow"/>
        </w:rPr>
        <w:t>entire agreement</w:t>
      </w:r>
      <w:commentRangeEnd w:id="369"/>
      <w:r>
        <w:rPr>
          <w:rStyle w:val="CommentReference"/>
          <w:sz w:val="22"/>
          <w:szCs w:val="22"/>
        </w:rPr>
        <w:commentReference w:id="369"/>
      </w:r>
      <w:r>
        <w:t xml:space="preserve"> among the parties and supersedes all prior agreements, understandings, representations, and statements, whether </w:t>
      </w:r>
      <w:commentRangeStart w:id="370"/>
      <w:r>
        <w:rPr>
          <w:highlight w:val="yellow"/>
        </w:rPr>
        <w:t>oral or written</w:t>
      </w:r>
      <w:commentRangeEnd w:id="370"/>
      <w:r>
        <w:rPr>
          <w:rStyle w:val="CommentReference"/>
          <w:sz w:val="22"/>
          <w:szCs w:val="22"/>
        </w:rPr>
        <w:commentReference w:id="370"/>
      </w:r>
      <w:r>
        <w:t xml:space="preserve">. Each of the Company and the </w:t>
      </w:r>
      <w:commentRangeStart w:id="371"/>
      <w:r>
        <w:rPr>
          <w:highlight w:val="yellow"/>
        </w:rPr>
        <w:t>Securityholders</w:t>
      </w:r>
      <w:commentRangeEnd w:id="371"/>
      <w:r>
        <w:rPr>
          <w:rStyle w:val="CommentReference"/>
          <w:sz w:val="22"/>
          <w:szCs w:val="22"/>
        </w:rPr>
        <w:commentReference w:id="371"/>
      </w:r>
      <w:r>
        <w:t xml:space="preserve"> acknowledges and agrees that, in entering into this Agreement, it has not relied upon, and expressly disclaims </w:t>
      </w:r>
      <w:commentRangeStart w:id="372"/>
      <w:r>
        <w:rPr>
          <w:highlight w:val="yellow"/>
        </w:rPr>
        <w:t>reliance</w:t>
      </w:r>
      <w:commentRangeEnd w:id="372"/>
      <w:r>
        <w:rPr>
          <w:rStyle w:val="CommentReference"/>
          <w:sz w:val="22"/>
          <w:szCs w:val="22"/>
        </w:rPr>
        <w:commentReference w:id="372"/>
      </w:r>
      <w:r>
        <w:t xml:space="preserve"> upon, any representation, warranty, projection, forecast, statement, or assurance not </w:t>
      </w:r>
      <w:commentRangeStart w:id="373"/>
      <w:r>
        <w:rPr>
          <w:highlight w:val="yellow"/>
        </w:rPr>
        <w:t>expressly set forth</w:t>
      </w:r>
      <w:commentRangeEnd w:id="373"/>
      <w:r>
        <w:rPr>
          <w:rStyle w:val="CommentReference"/>
          <w:sz w:val="22"/>
          <w:szCs w:val="22"/>
        </w:rPr>
        <w:commentReference w:id="373"/>
      </w:r>
      <w:r>
        <w:t xml:space="preserve"> in Article V, including any statement, estimate, or assurance regarding the likelihood, achievability, or amount of any </w:t>
      </w:r>
      <w:commentRangeStart w:id="374"/>
      <w:r>
        <w:rPr>
          <w:highlight w:val="yellow"/>
        </w:rPr>
        <w:t>Earnout</w:t>
      </w:r>
      <w:commentRangeEnd w:id="374"/>
      <w:r>
        <w:rPr>
          <w:rStyle w:val="CommentReference"/>
          <w:sz w:val="22"/>
          <w:szCs w:val="22"/>
        </w:rPr>
        <w:commentReference w:id="374"/>
      </w:r>
      <w:r>
        <w:t xml:space="preserve"> payment, the future conduct of the business, or the retention of any employee. Parent expressly disclaims any implied duty, including any duty to operate the business to achieve the </w:t>
      </w:r>
      <w:commentRangeStart w:id="375"/>
      <w:r>
        <w:rPr>
          <w:highlight w:val="yellow"/>
        </w:rPr>
        <w:t>Earnout</w:t>
      </w:r>
      <w:commentRangeEnd w:id="375"/>
      <w:r>
        <w:rPr>
          <w:rStyle w:val="CommentReference"/>
          <w:sz w:val="22"/>
          <w:szCs w:val="22"/>
        </w:rPr>
        <w:commentReference w:id="375"/>
      </w:r>
      <w:r>
        <w:t xml:space="preserve">, except as </w:t>
      </w:r>
      <w:commentRangeStart w:id="376"/>
      <w:r>
        <w:rPr>
          <w:highlight w:val="yellow"/>
        </w:rPr>
        <w:t>expressly set forth</w:t>
      </w:r>
      <w:commentRangeEnd w:id="376"/>
      <w:r>
        <w:rPr>
          <w:rStyle w:val="CommentReference"/>
          <w:sz w:val="22"/>
          <w:szCs w:val="22"/>
        </w:rPr>
        <w:commentReference w:id="376"/>
      </w:r>
      <w:r>
        <w:t xml:space="preserve"> in Section 3.4.</w:t>
      </w:r>
    </w:p>
    <w:p w14:paraId="2074F911" w14:textId="77777777" w:rsidR="001F2101" w:rsidRDefault="00000000">
      <w:r>
        <w:t xml:space="preserve">Section 10.4  Interest.  Any amount payable by the </w:t>
      </w:r>
      <w:commentRangeStart w:id="377"/>
      <w:r>
        <w:rPr>
          <w:highlight w:val="yellow"/>
        </w:rPr>
        <w:t>Securityholders</w:t>
      </w:r>
      <w:commentRangeEnd w:id="377"/>
      <w:r>
        <w:rPr>
          <w:rStyle w:val="CommentReference"/>
          <w:sz w:val="22"/>
          <w:szCs w:val="22"/>
        </w:rPr>
        <w:commentReference w:id="377"/>
      </w:r>
      <w:r>
        <w:t xml:space="preserve"> or the Company to Parent that is not paid when due shall bear interest at twelve percent per annum, compounded monthly. Any amount payable by Parent to the </w:t>
      </w:r>
      <w:commentRangeStart w:id="378"/>
      <w:r>
        <w:rPr>
          <w:highlight w:val="yellow"/>
        </w:rPr>
        <w:t>Securityholders</w:t>
      </w:r>
      <w:commentRangeEnd w:id="378"/>
      <w:r>
        <w:rPr>
          <w:rStyle w:val="CommentReference"/>
          <w:sz w:val="22"/>
          <w:szCs w:val="22"/>
        </w:rPr>
        <w:commentReference w:id="378"/>
      </w:r>
      <w:r>
        <w:t xml:space="preserve">, including any </w:t>
      </w:r>
      <w:commentRangeStart w:id="379"/>
      <w:r>
        <w:rPr>
          <w:highlight w:val="yellow"/>
        </w:rPr>
        <w:t>Earnout</w:t>
      </w:r>
      <w:commentRangeEnd w:id="379"/>
      <w:r>
        <w:rPr>
          <w:rStyle w:val="CommentReference"/>
          <w:sz w:val="22"/>
          <w:szCs w:val="22"/>
        </w:rPr>
        <w:commentReference w:id="379"/>
      </w:r>
      <w:r>
        <w:t xml:space="preserve"> payment or </w:t>
      </w:r>
      <w:commentRangeStart w:id="380"/>
      <w:commentRangeStart w:id="381"/>
      <w:r>
        <w:rPr>
          <w:highlight w:val="yellow"/>
        </w:rPr>
        <w:t>escrow</w:t>
      </w:r>
      <w:commentRangeEnd w:id="381"/>
      <w:r>
        <w:rPr>
          <w:rStyle w:val="CommentReference"/>
          <w:sz w:val="22"/>
          <w:szCs w:val="22"/>
          <w:highlight w:val="yellow"/>
        </w:rPr>
        <w:commentReference w:id="381"/>
      </w:r>
      <w:r>
        <w:rPr>
          <w:highlight w:val="yellow"/>
        </w:rPr>
        <w:t xml:space="preserve"> </w:t>
      </w:r>
      <w:commentRangeStart w:id="382"/>
      <w:r>
        <w:rPr>
          <w:highlight w:val="yellow"/>
        </w:rPr>
        <w:t>release</w:t>
      </w:r>
      <w:commentRangeEnd w:id="380"/>
      <w:r>
        <w:rPr>
          <w:rStyle w:val="CommentReference"/>
          <w:sz w:val="22"/>
          <w:szCs w:val="22"/>
        </w:rPr>
        <w:commentReference w:id="380"/>
      </w:r>
      <w:commentRangeEnd w:id="382"/>
      <w:r>
        <w:rPr>
          <w:rStyle w:val="CommentReference"/>
          <w:sz w:val="22"/>
          <w:szCs w:val="22"/>
        </w:rPr>
        <w:commentReference w:id="382"/>
      </w:r>
      <w:r>
        <w:t>, shall not bear interest.</w:t>
      </w:r>
    </w:p>
    <w:p w14:paraId="4283CC8E" w14:textId="77777777" w:rsidR="001F2101" w:rsidRDefault="00000000">
      <w:r>
        <w:t xml:space="preserve">Section 10.5  </w:t>
      </w:r>
      <w:commentRangeStart w:id="383"/>
      <w:r>
        <w:rPr>
          <w:highlight w:val="yellow"/>
        </w:rPr>
        <w:t>Assignment</w:t>
      </w:r>
      <w:commentRangeEnd w:id="383"/>
      <w:r>
        <w:rPr>
          <w:rStyle w:val="CommentReference"/>
          <w:sz w:val="22"/>
          <w:szCs w:val="22"/>
        </w:rPr>
        <w:commentReference w:id="383"/>
      </w:r>
      <w:r>
        <w:t xml:space="preserve">.  The Company may not assign this Agreement without Parent's </w:t>
      </w:r>
      <w:commentRangeStart w:id="384"/>
      <w:r>
        <w:rPr>
          <w:highlight w:val="yellow"/>
        </w:rPr>
        <w:t xml:space="preserve">prior written </w:t>
      </w:r>
      <w:commentRangeStart w:id="385"/>
      <w:r>
        <w:rPr>
          <w:highlight w:val="yellow"/>
        </w:rPr>
        <w:t>consent</w:t>
      </w:r>
      <w:commentRangeEnd w:id="384"/>
      <w:r>
        <w:rPr>
          <w:rStyle w:val="CommentReference"/>
          <w:sz w:val="22"/>
          <w:szCs w:val="22"/>
        </w:rPr>
        <w:commentReference w:id="384"/>
      </w:r>
      <w:commentRangeEnd w:id="385"/>
      <w:r>
        <w:rPr>
          <w:rStyle w:val="CommentReference"/>
          <w:sz w:val="22"/>
          <w:szCs w:val="22"/>
        </w:rPr>
        <w:commentReference w:id="385"/>
      </w:r>
      <w:r>
        <w:t xml:space="preserve">. Parent may assign this Agreement, in whole or in part, to any </w:t>
      </w:r>
      <w:commentRangeStart w:id="386"/>
      <w:r>
        <w:rPr>
          <w:highlight w:val="yellow"/>
        </w:rPr>
        <w:t>affiliate</w:t>
      </w:r>
      <w:commentRangeEnd w:id="386"/>
      <w:r>
        <w:rPr>
          <w:rStyle w:val="CommentReference"/>
          <w:sz w:val="22"/>
          <w:szCs w:val="22"/>
        </w:rPr>
        <w:commentReference w:id="386"/>
      </w:r>
      <w:r>
        <w:t xml:space="preserve"> or to any </w:t>
      </w:r>
      <w:commentRangeStart w:id="387"/>
      <w:commentRangeStart w:id="388"/>
      <w:r>
        <w:rPr>
          <w:highlight w:val="yellow"/>
        </w:rPr>
        <w:t>successor</w:t>
      </w:r>
      <w:commentRangeEnd w:id="388"/>
      <w:r>
        <w:rPr>
          <w:rStyle w:val="CommentReference"/>
          <w:sz w:val="22"/>
          <w:szCs w:val="22"/>
          <w:highlight w:val="yellow"/>
        </w:rPr>
        <w:commentReference w:id="388"/>
      </w:r>
      <w:r>
        <w:rPr>
          <w:highlight w:val="yellow"/>
        </w:rPr>
        <w:t xml:space="preserve"> or financing source</w:t>
      </w:r>
      <w:commentRangeEnd w:id="387"/>
      <w:r>
        <w:rPr>
          <w:rStyle w:val="CommentReference"/>
          <w:sz w:val="22"/>
          <w:szCs w:val="22"/>
        </w:rPr>
        <w:commentReference w:id="387"/>
      </w:r>
      <w:r>
        <w:t xml:space="preserve">, without the </w:t>
      </w:r>
      <w:commentRangeStart w:id="389"/>
      <w:r>
        <w:rPr>
          <w:highlight w:val="yellow"/>
        </w:rPr>
        <w:t>consent</w:t>
      </w:r>
      <w:commentRangeEnd w:id="389"/>
      <w:r>
        <w:rPr>
          <w:rStyle w:val="CommentReference"/>
          <w:sz w:val="22"/>
          <w:szCs w:val="22"/>
        </w:rPr>
        <w:commentReference w:id="389"/>
      </w:r>
      <w:r>
        <w:t xml:space="preserve"> of the Company or the </w:t>
      </w:r>
      <w:commentRangeStart w:id="390"/>
      <w:r>
        <w:rPr>
          <w:highlight w:val="yellow"/>
        </w:rPr>
        <w:t>Securityholders</w:t>
      </w:r>
      <w:commentRangeEnd w:id="390"/>
      <w:r>
        <w:rPr>
          <w:rStyle w:val="CommentReference"/>
          <w:sz w:val="22"/>
          <w:szCs w:val="22"/>
        </w:rPr>
        <w:commentReference w:id="390"/>
      </w:r>
      <w:r>
        <w:t>.</w:t>
      </w:r>
    </w:p>
    <w:p w14:paraId="554B3315" w14:textId="77777777" w:rsidR="001F2101" w:rsidRDefault="00000000">
      <w:r>
        <w:t xml:space="preserve">Section 10.6  </w:t>
      </w:r>
      <w:commentRangeStart w:id="391"/>
      <w:r>
        <w:rPr>
          <w:highlight w:val="yellow"/>
        </w:rPr>
        <w:t>Amendment</w:t>
      </w:r>
      <w:commentRangeEnd w:id="391"/>
      <w:r>
        <w:rPr>
          <w:rStyle w:val="CommentReference"/>
          <w:sz w:val="22"/>
          <w:szCs w:val="22"/>
        </w:rPr>
        <w:commentReference w:id="391"/>
      </w:r>
      <w:r>
        <w:t xml:space="preserve">; Notices; </w:t>
      </w:r>
      <w:commentRangeStart w:id="392"/>
      <w:r>
        <w:rPr>
          <w:highlight w:val="yellow"/>
        </w:rPr>
        <w:t>Counterparts</w:t>
      </w:r>
      <w:commentRangeEnd w:id="392"/>
      <w:r>
        <w:rPr>
          <w:rStyle w:val="CommentReference"/>
          <w:sz w:val="22"/>
          <w:szCs w:val="22"/>
        </w:rPr>
        <w:commentReference w:id="392"/>
      </w:r>
      <w:r>
        <w:t xml:space="preserve">.  This Agreement may be amended only by a writing signed by Parent and the Company. Notices shall be given </w:t>
      </w:r>
      <w:commentRangeStart w:id="393"/>
      <w:r>
        <w:rPr>
          <w:highlight w:val="yellow"/>
        </w:rPr>
        <w:t>in writing</w:t>
      </w:r>
      <w:commentRangeEnd w:id="393"/>
      <w:r>
        <w:rPr>
          <w:rStyle w:val="CommentReference"/>
          <w:sz w:val="22"/>
          <w:szCs w:val="22"/>
        </w:rPr>
        <w:commentReference w:id="393"/>
      </w:r>
      <w:r>
        <w:t xml:space="preserve"> as provided in Section 2.7(c). This Agreement may be </w:t>
      </w:r>
      <w:commentRangeStart w:id="394"/>
      <w:r>
        <w:rPr>
          <w:highlight w:val="yellow"/>
        </w:rPr>
        <w:t xml:space="preserve">executed in </w:t>
      </w:r>
      <w:commentRangeStart w:id="395"/>
      <w:r>
        <w:rPr>
          <w:highlight w:val="yellow"/>
        </w:rPr>
        <w:t>counterparts</w:t>
      </w:r>
      <w:commentRangeEnd w:id="394"/>
      <w:r>
        <w:rPr>
          <w:rStyle w:val="CommentReference"/>
          <w:sz w:val="22"/>
          <w:szCs w:val="22"/>
        </w:rPr>
        <w:commentReference w:id="394"/>
      </w:r>
      <w:commentRangeEnd w:id="395"/>
      <w:r>
        <w:rPr>
          <w:rStyle w:val="CommentReference"/>
          <w:sz w:val="22"/>
          <w:szCs w:val="22"/>
        </w:rPr>
        <w:commentReference w:id="395"/>
      </w:r>
      <w:r>
        <w:t>.</w:t>
      </w:r>
    </w:p>
    <w:p w14:paraId="40F3A21E" w14:textId="77777777" w:rsidR="001F2101" w:rsidRDefault="00000000">
      <w:r>
        <w:t xml:space="preserve">Section 10.7  </w:t>
      </w:r>
      <w:commentRangeStart w:id="396"/>
      <w:r>
        <w:rPr>
          <w:highlight w:val="yellow"/>
        </w:rPr>
        <w:t>Securityholders</w:t>
      </w:r>
      <w:commentRangeEnd w:id="396"/>
      <w:r>
        <w:rPr>
          <w:rStyle w:val="CommentReference"/>
          <w:sz w:val="22"/>
          <w:szCs w:val="22"/>
        </w:rPr>
        <w:commentReference w:id="396"/>
      </w:r>
      <w:r>
        <w:t xml:space="preserve">' Representative.  By approving this Agreement or accepting any </w:t>
      </w:r>
      <w:commentRangeStart w:id="397"/>
      <w:r>
        <w:rPr>
          <w:highlight w:val="yellow"/>
        </w:rPr>
        <w:t>consideration</w:t>
      </w:r>
      <w:commentRangeEnd w:id="397"/>
      <w:r>
        <w:rPr>
          <w:rStyle w:val="CommentReference"/>
          <w:sz w:val="22"/>
          <w:szCs w:val="22"/>
        </w:rPr>
        <w:commentReference w:id="397"/>
      </w:r>
      <w:r>
        <w:t xml:space="preserve"> hereunder, each </w:t>
      </w:r>
      <w:commentRangeStart w:id="398"/>
      <w:r>
        <w:rPr>
          <w:highlight w:val="yellow"/>
        </w:rPr>
        <w:t>Securityholder</w:t>
      </w:r>
      <w:commentRangeEnd w:id="398"/>
      <w:r>
        <w:rPr>
          <w:rStyle w:val="CommentReference"/>
          <w:sz w:val="22"/>
          <w:szCs w:val="22"/>
        </w:rPr>
        <w:commentReference w:id="398"/>
      </w:r>
      <w:r>
        <w:t xml:space="preserve"> irrevocably appoints the </w:t>
      </w:r>
      <w:commentRangeStart w:id="399"/>
      <w:r>
        <w:rPr>
          <w:highlight w:val="yellow"/>
        </w:rPr>
        <w:t>Securityholders</w:t>
      </w:r>
      <w:commentRangeEnd w:id="399"/>
      <w:r>
        <w:rPr>
          <w:rStyle w:val="CommentReference"/>
          <w:sz w:val="22"/>
          <w:szCs w:val="22"/>
        </w:rPr>
        <w:commentReference w:id="399"/>
      </w:r>
      <w:r>
        <w:t xml:space="preserve">' Representative as its agent, and agrees that Parent shall be entitled to rely conclusively on the actions and inactions of the </w:t>
      </w:r>
      <w:commentRangeStart w:id="400"/>
      <w:r>
        <w:rPr>
          <w:highlight w:val="yellow"/>
        </w:rPr>
        <w:t>Securityholders</w:t>
      </w:r>
      <w:commentRangeEnd w:id="400"/>
      <w:r>
        <w:rPr>
          <w:rStyle w:val="CommentReference"/>
          <w:sz w:val="22"/>
          <w:szCs w:val="22"/>
        </w:rPr>
        <w:commentReference w:id="400"/>
      </w:r>
      <w:r>
        <w:t xml:space="preserve">' Representative without any liability to any </w:t>
      </w:r>
      <w:commentRangeStart w:id="401"/>
      <w:r>
        <w:rPr>
          <w:highlight w:val="yellow"/>
        </w:rPr>
        <w:t>Securityholder</w:t>
      </w:r>
      <w:commentRangeEnd w:id="401"/>
      <w:r>
        <w:rPr>
          <w:rStyle w:val="CommentReference"/>
          <w:sz w:val="22"/>
          <w:szCs w:val="22"/>
        </w:rPr>
        <w:commentReference w:id="401"/>
      </w:r>
      <w:r>
        <w:t>.</w:t>
      </w:r>
    </w:p>
    <w:p w14:paraId="5D9F2B8B" w14:textId="77777777" w:rsidR="001F2101" w:rsidRDefault="00000000">
      <w:r>
        <w:t>[Signature pages follow.]</w:t>
      </w:r>
    </w:p>
    <w:p w14:paraId="3E565ABF" w14:textId="77777777" w:rsidR="001F2101" w:rsidRDefault="00000000">
      <w:r>
        <w:lastRenderedPageBreak/>
        <w:t> </w:t>
      </w:r>
    </w:p>
    <w:p w14:paraId="11E436C5" w14:textId="77777777" w:rsidR="001F2101" w:rsidRDefault="00000000">
      <w:commentRangeStart w:id="402"/>
      <w:r>
        <w:rPr>
          <w:highlight w:val="yellow"/>
        </w:rPr>
        <w:t>IN WITNESS WHEREOF</w:t>
      </w:r>
      <w:commentRangeEnd w:id="402"/>
      <w:r>
        <w:rPr>
          <w:rStyle w:val="CommentReference"/>
          <w:sz w:val="22"/>
          <w:szCs w:val="22"/>
        </w:rPr>
        <w:commentReference w:id="402"/>
      </w:r>
      <w:r>
        <w:t xml:space="preserve">, the parties have caused this Agreement and Plan of </w:t>
      </w:r>
      <w:commentRangeStart w:id="403"/>
      <w:r>
        <w:rPr>
          <w:highlight w:val="yellow"/>
        </w:rPr>
        <w:t>Merger</w:t>
      </w:r>
      <w:commentRangeEnd w:id="403"/>
      <w:r>
        <w:rPr>
          <w:rStyle w:val="CommentReference"/>
          <w:sz w:val="22"/>
          <w:szCs w:val="22"/>
        </w:rPr>
        <w:commentReference w:id="403"/>
      </w:r>
      <w:r>
        <w:t xml:space="preserve"> to be executed as of the date first written above.</w:t>
      </w:r>
    </w:p>
    <w:p w14:paraId="7B15CDD3" w14:textId="77777777" w:rsidR="001F2101" w:rsidRDefault="00000000">
      <w:r>
        <w:t>MERIDIAN LEGAL AI, INC.</w:t>
      </w:r>
    </w:p>
    <w:p w14:paraId="0E860294" w14:textId="77777777" w:rsidR="001F2101" w:rsidRDefault="00000000">
      <w:r>
        <w:t>By: ____________________________</w:t>
      </w:r>
    </w:p>
    <w:p w14:paraId="461DA309" w14:textId="77777777" w:rsidR="001F2101" w:rsidRDefault="00000000">
      <w:r>
        <w:t>Name:</w:t>
      </w:r>
    </w:p>
    <w:p w14:paraId="7A045DBE" w14:textId="77777777" w:rsidR="001F2101" w:rsidRDefault="00000000">
      <w:r>
        <w:t>Title:</w:t>
      </w:r>
    </w:p>
    <w:p w14:paraId="148D3B2F" w14:textId="77777777" w:rsidR="001F2101" w:rsidRDefault="00000000">
      <w:r>
        <w:t xml:space="preserve">LYRA </w:t>
      </w:r>
      <w:commentRangeStart w:id="404"/>
      <w:r>
        <w:rPr>
          <w:highlight w:val="yellow"/>
        </w:rPr>
        <w:t>MERGER</w:t>
      </w:r>
      <w:commentRangeEnd w:id="404"/>
      <w:r>
        <w:rPr>
          <w:rStyle w:val="CommentReference"/>
          <w:sz w:val="22"/>
          <w:szCs w:val="22"/>
        </w:rPr>
        <w:commentReference w:id="404"/>
      </w:r>
      <w:r>
        <w:t xml:space="preserve"> SUB, INC.</w:t>
      </w:r>
    </w:p>
    <w:p w14:paraId="092448FA" w14:textId="77777777" w:rsidR="001F2101" w:rsidRDefault="00000000">
      <w:r>
        <w:t>By: ____________________________</w:t>
      </w:r>
    </w:p>
    <w:p w14:paraId="50105C90" w14:textId="77777777" w:rsidR="001F2101" w:rsidRDefault="00000000">
      <w:r>
        <w:t>Name:</w:t>
      </w:r>
    </w:p>
    <w:p w14:paraId="1EBBCD91" w14:textId="77777777" w:rsidR="001F2101" w:rsidRDefault="00000000">
      <w:r>
        <w:t>Title:</w:t>
      </w:r>
    </w:p>
    <w:p w14:paraId="25C9F192" w14:textId="77777777" w:rsidR="001F2101" w:rsidRDefault="00000000">
      <w:r>
        <w:t>LEXORA AI, INC.</w:t>
      </w:r>
    </w:p>
    <w:p w14:paraId="4F4522DD" w14:textId="77777777" w:rsidR="001F2101" w:rsidRDefault="00000000">
      <w:r>
        <w:t>By: ____________________________</w:t>
      </w:r>
    </w:p>
    <w:p w14:paraId="2A57544C" w14:textId="77777777" w:rsidR="001F2101" w:rsidRDefault="00000000">
      <w:r>
        <w:t>Name:</w:t>
      </w:r>
    </w:p>
    <w:p w14:paraId="7349C38B" w14:textId="77777777" w:rsidR="001F2101" w:rsidRDefault="00000000">
      <w:r>
        <w:t>Title:</w:t>
      </w:r>
    </w:p>
    <w:sectPr w:rsidR="001F2101">
      <w:footerReference w:type="default" r:id="rId9"/>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rgonee" w:date="2026-09-04T22:00:00Z" w:initials="JG">
    <w:p w14:paraId="6FDFA6D3"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720FEC41"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67E76056" w14:textId="77777777" w:rsidR="001F2101" w:rsidRDefault="00000000">
      <w:pPr>
        <w:spacing w:after="40" w:line="240" w:lineRule="auto"/>
      </w:pPr>
      <w:r>
        <w:rPr>
          <w:b/>
        </w:rPr>
        <w:t xml:space="preserve">Technical: </w:t>
      </w:r>
      <w:r>
        <w:t>A combination of entities, often addressed by an assignment or change-of-control clause.</w:t>
      </w:r>
    </w:p>
    <w:p w14:paraId="3267C4A5" w14:textId="77777777" w:rsidR="001F2101" w:rsidRDefault="00000000">
      <w:pPr>
        <w:spacing w:after="40" w:line="240" w:lineRule="auto"/>
      </w:pPr>
      <w:r>
        <w:rPr>
          <w:b/>
        </w:rPr>
        <w:t xml:space="preserve">Look nearby for: </w:t>
      </w:r>
      <w:r>
        <w:t>acquisition, corporate reorganization, change of control, assignment</w:t>
      </w:r>
    </w:p>
  </w:comment>
  <w:comment w:id="1" w:author="Jargonee" w:date="2026-09-04T22:00:00Z" w:initials="JG">
    <w:p w14:paraId="51EFBC04"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750CC9A1"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06A02013" w14:textId="77777777" w:rsidR="001F2101" w:rsidRDefault="00000000">
      <w:pPr>
        <w:spacing w:after="40" w:line="240" w:lineRule="auto"/>
      </w:pPr>
      <w:r>
        <w:rPr>
          <w:b/>
        </w:rPr>
        <w:t xml:space="preserve">Technical: </w:t>
      </w:r>
      <w:r>
        <w:t>A combination of entities, often addressed by an assignment or change-of-control clause.</w:t>
      </w:r>
    </w:p>
    <w:p w14:paraId="47FB32AC" w14:textId="77777777" w:rsidR="001F2101" w:rsidRDefault="00000000">
      <w:pPr>
        <w:spacing w:after="40" w:line="240" w:lineRule="auto"/>
      </w:pPr>
      <w:r>
        <w:rPr>
          <w:b/>
        </w:rPr>
        <w:t xml:space="preserve">Look nearby for: </w:t>
      </w:r>
      <w:r>
        <w:t>acquisition, corporate reorganization, change of control, assignment</w:t>
      </w:r>
    </w:p>
  </w:comment>
  <w:comment w:id="2" w:author="Jargonee" w:date="2026-09-04T22:00:00Z" w:initials="JG">
    <w:p w14:paraId="0AD3CC0D" w14:textId="77777777" w:rsidR="001F2101" w:rsidRDefault="005B2AC5">
      <w:pPr>
        <w:spacing w:after="40" w:line="240" w:lineRule="auto"/>
      </w:pPr>
      <w:r>
        <w:rPr>
          <w:rStyle w:val="CommentReference"/>
        </w:rPr>
        <w:annotationRef/>
      </w:r>
      <w:r w:rsidR="00000000">
        <w:rPr>
          <w:b/>
        </w:rPr>
        <w:t xml:space="preserve">Plain meaning: </w:t>
      </w:r>
      <w:r w:rsidR="00000000">
        <w:t>A company owned one hundred percent by its parent, with no other stakeholders.</w:t>
      </w:r>
    </w:p>
    <w:p w14:paraId="7A47C0D9" w14:textId="77777777" w:rsidR="001F2101" w:rsidRDefault="00000000">
      <w:pPr>
        <w:spacing w:after="40" w:line="240" w:lineRule="auto"/>
      </w:pPr>
      <w:r>
        <w:rPr>
          <w:b/>
        </w:rPr>
        <w:t xml:space="preserve">Why it matters: </w:t>
      </w:r>
      <w:r>
        <w:t>Whether you are dealing with the parent or a wholly owned subsidiary changes who actually stands behind the deal. A thinly funded subsidiary may sign the contract while the real money sits with a parent that never promised you anything.</w:t>
      </w:r>
    </w:p>
    <w:p w14:paraId="2DBE3287" w14:textId="77777777" w:rsidR="001F2101" w:rsidRDefault="00000000">
      <w:pPr>
        <w:spacing w:after="40" w:line="240" w:lineRule="auto"/>
      </w:pPr>
      <w:r>
        <w:rPr>
          <w:b/>
        </w:rPr>
        <w:t xml:space="preserve">Technical: </w:t>
      </w:r>
      <w:r>
        <w:t>A company entirely owned by another company, with no outside owners.</w:t>
      </w:r>
    </w:p>
    <w:p w14:paraId="74A53BE2" w14:textId="77777777" w:rsidR="001F2101" w:rsidRDefault="00000000">
      <w:pPr>
        <w:spacing w:after="40" w:line="240" w:lineRule="auto"/>
      </w:pPr>
      <w:r>
        <w:rPr>
          <w:b/>
        </w:rPr>
        <w:t xml:space="preserve">Look nearby for: </w:t>
      </w:r>
      <w:r>
        <w:t>which entity signs, parent guarantee, affiliate, change in control</w:t>
      </w:r>
    </w:p>
  </w:comment>
  <w:comment w:id="3" w:author="Jargonee" w:date="2026-09-04T22:00:00Z" w:initials="JG">
    <w:p w14:paraId="01F73AF3" w14:textId="77777777" w:rsidR="001F2101" w:rsidRDefault="005B2AC5">
      <w:pPr>
        <w:spacing w:after="40" w:line="240" w:lineRule="auto"/>
      </w:pPr>
      <w:r>
        <w:rPr>
          <w:rStyle w:val="CommentReference"/>
        </w:rPr>
        <w:annotationRef/>
      </w:r>
      <w:r w:rsidR="00000000">
        <w:rPr>
          <w:b/>
        </w:rPr>
        <w:t xml:space="preserve">Plain meaning: </w:t>
      </w:r>
      <w:r w:rsidR="00000000">
        <w:t>A company that another company owns and controls.</w:t>
      </w:r>
    </w:p>
    <w:p w14:paraId="049D3AD9" w14:textId="77777777" w:rsidR="001F2101" w:rsidRDefault="00000000">
      <w:pPr>
        <w:spacing w:after="40" w:line="240" w:lineRule="auto"/>
      </w:pPr>
      <w:r>
        <w:rPr>
          <w:b/>
        </w:rPr>
        <w:t xml:space="preserve">Why it matters: </w:t>
      </w:r>
      <w:r>
        <w:t>Which entity in a corporate family signs, and which one holds the assets, decides who actually stands behind your deal. A subsidiary can carry the obligations while the value sits safely in the parent.</w:t>
      </w:r>
    </w:p>
    <w:p w14:paraId="1EE73DA6" w14:textId="77777777" w:rsidR="001F2101" w:rsidRDefault="00000000">
      <w:pPr>
        <w:spacing w:after="40" w:line="240" w:lineRule="auto"/>
      </w:pPr>
      <w:r>
        <w:rPr>
          <w:b/>
        </w:rPr>
        <w:t xml:space="preserve">Technical: </w:t>
      </w:r>
      <w:r>
        <w:t>A company controlled by another company, usually through majority ownership.</w:t>
      </w:r>
    </w:p>
    <w:p w14:paraId="2834D739" w14:textId="77777777" w:rsidR="001F2101" w:rsidRDefault="00000000">
      <w:pPr>
        <w:spacing w:after="40" w:line="240" w:lineRule="auto"/>
      </w:pPr>
      <w:r>
        <w:rPr>
          <w:b/>
        </w:rPr>
        <w:t xml:space="preserve">Look nearby for: </w:t>
      </w:r>
      <w:r>
        <w:t>wholly owned subsidiary, affiliate, parent guarantee, which entity signs</w:t>
      </w:r>
    </w:p>
  </w:comment>
  <w:comment w:id="4" w:author="Jargonee" w:date="2026-09-04T22:00:00Z" w:initials="JG">
    <w:p w14:paraId="0E316CB4"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1924000F"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1523064C" w14:textId="77777777" w:rsidR="001F2101" w:rsidRDefault="00000000">
      <w:pPr>
        <w:spacing w:after="40" w:line="240" w:lineRule="auto"/>
      </w:pPr>
      <w:r>
        <w:rPr>
          <w:b/>
        </w:rPr>
        <w:t xml:space="preserve">Technical: </w:t>
      </w:r>
      <w:r>
        <w:t>A combination of entities, often addressed by an assignment or change-of-control clause.</w:t>
      </w:r>
    </w:p>
    <w:p w14:paraId="7BB54E56" w14:textId="77777777" w:rsidR="001F2101" w:rsidRDefault="00000000">
      <w:pPr>
        <w:spacing w:after="40" w:line="240" w:lineRule="auto"/>
      </w:pPr>
      <w:r>
        <w:rPr>
          <w:b/>
        </w:rPr>
        <w:t xml:space="preserve">Look nearby for: </w:t>
      </w:r>
      <w:r>
        <w:t>acquisition, corporate reorganization, change of control, assignment</w:t>
      </w:r>
    </w:p>
  </w:comment>
  <w:comment w:id="5" w:author="Jargonee" w:date="2026-09-04T22:00:00Z" w:initials="JG">
    <w:p w14:paraId="758B2EB0"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778B1EAE"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2F24E615" w14:textId="77777777" w:rsidR="001F2101" w:rsidRDefault="00000000">
      <w:pPr>
        <w:spacing w:after="40" w:line="240" w:lineRule="auto"/>
      </w:pPr>
      <w:r>
        <w:rPr>
          <w:b/>
        </w:rPr>
        <w:t xml:space="preserve">Technical: </w:t>
      </w:r>
      <w:r>
        <w:t>A combination of entities, often addressed by an assignment or change-of-control clause.</w:t>
      </w:r>
    </w:p>
    <w:p w14:paraId="359B8A9F" w14:textId="77777777" w:rsidR="001F2101" w:rsidRDefault="00000000">
      <w:pPr>
        <w:spacing w:after="40" w:line="240" w:lineRule="auto"/>
      </w:pPr>
      <w:r>
        <w:rPr>
          <w:b/>
        </w:rPr>
        <w:t xml:space="preserve">Look nearby for: </w:t>
      </w:r>
      <w:r>
        <w:t>acquisition, corporate reorganization, change of control, assignment</w:t>
      </w:r>
    </w:p>
  </w:comment>
  <w:comment w:id="6" w:author="Jargonee" w:date="2026-09-04T22:00:00Z" w:initials="JG">
    <w:p w14:paraId="2B21CB2E"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4A7C803F"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2550D73E" w14:textId="77777777" w:rsidR="001F2101" w:rsidRDefault="00000000">
      <w:pPr>
        <w:spacing w:after="40" w:line="240" w:lineRule="auto"/>
      </w:pPr>
      <w:r>
        <w:rPr>
          <w:b/>
        </w:rPr>
        <w:t xml:space="preserve">Technical: </w:t>
      </w:r>
      <w:r>
        <w:t>A combination of entities, often addressed by an assignment or change-of-control clause.</w:t>
      </w:r>
    </w:p>
    <w:p w14:paraId="295E1DA5" w14:textId="77777777" w:rsidR="001F2101" w:rsidRDefault="00000000">
      <w:pPr>
        <w:spacing w:after="40" w:line="240" w:lineRule="auto"/>
      </w:pPr>
      <w:r>
        <w:rPr>
          <w:b/>
        </w:rPr>
        <w:t xml:space="preserve">Look nearby for: </w:t>
      </w:r>
      <w:r>
        <w:t>acquisition, corporate reorganization, change of control, assignment</w:t>
      </w:r>
    </w:p>
  </w:comment>
  <w:comment w:id="7" w:author="Jargonee" w:date="2026-09-04T22:00:00Z" w:initials="JG">
    <w:p w14:paraId="1AA41EA8" w14:textId="77777777" w:rsidR="001F2101" w:rsidRDefault="005B2AC5">
      <w:pPr>
        <w:spacing w:after="40" w:line="240" w:lineRule="auto"/>
      </w:pPr>
      <w:r>
        <w:rPr>
          <w:rStyle w:val="CommentReference"/>
        </w:rPr>
        <w:annotationRef/>
      </w:r>
      <w:r w:rsidR="00000000">
        <w:rPr>
          <w:b/>
        </w:rPr>
        <w:t xml:space="preserve">Plain meaning: </w:t>
      </w:r>
      <w:r w:rsidR="00000000">
        <w:t>The important words mean exactly what the definitions section says, not what you assume.</w:t>
      </w:r>
    </w:p>
    <w:p w14:paraId="2538D319" w14:textId="77777777" w:rsidR="001F2101" w:rsidRDefault="00000000">
      <w:pPr>
        <w:spacing w:after="40" w:line="240" w:lineRule="auto"/>
      </w:pPr>
      <w:r>
        <w:rPr>
          <w:b/>
        </w:rPr>
        <w:t xml:space="preserve">Why it matters: </w:t>
      </w:r>
      <w:r>
        <w:t>A capitalized word like Services or Confidential Information can be far narrower or broader than the everyday word. Read the definitions, because the whole deal turns on them.</w:t>
      </w:r>
    </w:p>
    <w:p w14:paraId="1007252D" w14:textId="77777777" w:rsidR="001F2101" w:rsidRDefault="00000000">
      <w:pPr>
        <w:spacing w:after="40" w:line="240" w:lineRule="auto"/>
      </w:pPr>
      <w:r>
        <w:rPr>
          <w:b/>
        </w:rPr>
        <w:t xml:space="preserve">Technical: </w:t>
      </w:r>
      <w:r>
        <w:t>A pointer that words with initial capitals carry specific defined meanings set elsewhere in the contract.</w:t>
      </w:r>
    </w:p>
    <w:p w14:paraId="7D29E092" w14:textId="77777777" w:rsidR="001F2101" w:rsidRDefault="00000000">
      <w:pPr>
        <w:spacing w:after="40" w:line="240" w:lineRule="auto"/>
      </w:pPr>
      <w:r>
        <w:rPr>
          <w:b/>
        </w:rPr>
        <w:t xml:space="preserve">Look nearby for: </w:t>
      </w:r>
      <w:r>
        <w:t>definitions section, defined terms used in obligations, scope of each definition</w:t>
      </w:r>
    </w:p>
  </w:comment>
  <w:comment w:id="8" w:author="Jargonee" w:date="2026-09-04T22:00:00Z" w:initials="JG">
    <w:p w14:paraId="4A994E34" w14:textId="77777777" w:rsidR="001F2101" w:rsidRDefault="005B2AC5">
      <w:pPr>
        <w:spacing w:after="40" w:line="240" w:lineRule="auto"/>
      </w:pPr>
      <w:r>
        <w:rPr>
          <w:rStyle w:val="CommentReference"/>
        </w:rPr>
        <w:annotationRef/>
      </w:r>
      <w:r w:rsidR="00000000">
        <w:rPr>
          <w:b/>
        </w:rPr>
        <w:t xml:space="preserve">Plain meaning: </w:t>
      </w:r>
      <w:r w:rsidR="00000000">
        <w:t>The contract's label for AI features or AI-related handling of data.</w:t>
      </w:r>
    </w:p>
    <w:p w14:paraId="765A02D2" w14:textId="77777777" w:rsidR="001F2101" w:rsidRDefault="00000000">
      <w:pPr>
        <w:spacing w:after="40" w:line="240" w:lineRule="auto"/>
      </w:pPr>
      <w:r>
        <w:rPr>
          <w:b/>
        </w:rPr>
        <w:t xml:space="preserve">Why it matters: </w:t>
      </w:r>
      <w:r>
        <w:t>Artificial intelligence can appear as something you get, something you may not do, or something done with your data. Read which sense the contract means, because the same two words can grant, restrict, or expose.</w:t>
      </w:r>
    </w:p>
    <w:p w14:paraId="762B1BA3" w14:textId="77777777" w:rsidR="001F2101" w:rsidRDefault="00000000">
      <w:pPr>
        <w:spacing w:after="40" w:line="240" w:lineRule="auto"/>
      </w:pPr>
      <w:r>
        <w:rPr>
          <w:b/>
        </w:rPr>
        <w:t xml:space="preserve">Technical: </w:t>
      </w:r>
      <w:r>
        <w:t>A term that may define a product feature, a permitted use, a restricted use, or a data-processing activity.</w:t>
      </w:r>
    </w:p>
    <w:p w14:paraId="6ED02509" w14:textId="77777777" w:rsidR="001F2101" w:rsidRDefault="00000000">
      <w:pPr>
        <w:spacing w:after="40" w:line="240" w:lineRule="auto"/>
      </w:pPr>
      <w:r>
        <w:rPr>
          <w:b/>
        </w:rPr>
        <w:t xml:space="preserve">Look nearby for: </w:t>
      </w:r>
      <w:r>
        <w:t>machine learning, model training, acceptable use, personal data</w:t>
      </w:r>
    </w:p>
  </w:comment>
  <w:comment w:id="9" w:author="Jargonee" w:date="2026-09-04T22:00:00Z" w:initials="JG">
    <w:p w14:paraId="4229CEF8"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58F5CDF1"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68EA8C30" w14:textId="77777777" w:rsidR="001F2101" w:rsidRDefault="00000000">
      <w:pPr>
        <w:spacing w:after="40" w:line="240" w:lineRule="auto"/>
      </w:pPr>
      <w:r>
        <w:rPr>
          <w:b/>
        </w:rPr>
        <w:t xml:space="preserve">Technical: </w:t>
      </w:r>
      <w:r>
        <w:t>A combination of entities, often addressed by an assignment or change-of-control clause.</w:t>
      </w:r>
    </w:p>
    <w:p w14:paraId="0910EE06" w14:textId="77777777" w:rsidR="001F2101" w:rsidRDefault="00000000">
      <w:pPr>
        <w:spacing w:after="40" w:line="240" w:lineRule="auto"/>
      </w:pPr>
      <w:r>
        <w:rPr>
          <w:b/>
        </w:rPr>
        <w:t xml:space="preserve">Look nearby for: </w:t>
      </w:r>
      <w:r>
        <w:t>acquisition, corporate reorganization, change of control, assignment</w:t>
      </w:r>
    </w:p>
  </w:comment>
  <w:comment w:id="10" w:author="Jargonee" w:date="2026-09-04T22:00:00Z" w:initials="JG">
    <w:p w14:paraId="698814D3"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2493C8C8"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548A6A3C" w14:textId="77777777" w:rsidR="001F2101" w:rsidRDefault="00000000">
      <w:pPr>
        <w:spacing w:after="40" w:line="240" w:lineRule="auto"/>
      </w:pPr>
      <w:r>
        <w:rPr>
          <w:b/>
        </w:rPr>
        <w:t xml:space="preserve">Technical: </w:t>
      </w:r>
      <w:r>
        <w:t>A combination of entities, often addressed by an assignment or change-of-control clause.</w:t>
      </w:r>
    </w:p>
    <w:p w14:paraId="5D1A67DF" w14:textId="77777777" w:rsidR="001F2101" w:rsidRDefault="00000000">
      <w:pPr>
        <w:spacing w:after="40" w:line="240" w:lineRule="auto"/>
      </w:pPr>
      <w:r>
        <w:rPr>
          <w:b/>
        </w:rPr>
        <w:t xml:space="preserve">Look nearby for: </w:t>
      </w:r>
      <w:r>
        <w:t>acquisition, corporate reorganization, change of control, assignment</w:t>
      </w:r>
    </w:p>
  </w:comment>
  <w:comment w:id="11" w:author="Jargonee" w:date="2026-09-04T22:00:00Z" w:initials="JG">
    <w:p w14:paraId="590FBB50" w14:textId="77777777" w:rsidR="001F2101" w:rsidRDefault="005B2AC5">
      <w:pPr>
        <w:spacing w:after="40" w:line="240" w:lineRule="auto"/>
      </w:pPr>
      <w:r>
        <w:rPr>
          <w:rStyle w:val="CommentReference"/>
        </w:rPr>
        <w:annotationRef/>
      </w:r>
      <w:r w:rsidR="00000000">
        <w:rPr>
          <w:b/>
        </w:rPr>
        <w:t xml:space="preserve">Plain meaning: </w:t>
      </w:r>
      <w:r w:rsidR="00000000">
        <w:t>A company owned one hundred percent by its parent, with no other stakeholders.</w:t>
      </w:r>
    </w:p>
    <w:p w14:paraId="4B91DC14" w14:textId="77777777" w:rsidR="001F2101" w:rsidRDefault="00000000">
      <w:pPr>
        <w:spacing w:after="40" w:line="240" w:lineRule="auto"/>
      </w:pPr>
      <w:r>
        <w:rPr>
          <w:b/>
        </w:rPr>
        <w:t xml:space="preserve">Why it matters: </w:t>
      </w:r>
      <w:r>
        <w:t>Whether you are dealing with the parent or a wholly owned subsidiary changes who actually stands behind the deal. A thinly funded subsidiary may sign the contract while the real money sits with a parent that never promised you anything.</w:t>
      </w:r>
    </w:p>
    <w:p w14:paraId="35B4DA4F" w14:textId="77777777" w:rsidR="001F2101" w:rsidRDefault="00000000">
      <w:pPr>
        <w:spacing w:after="40" w:line="240" w:lineRule="auto"/>
      </w:pPr>
      <w:r>
        <w:rPr>
          <w:b/>
        </w:rPr>
        <w:t xml:space="preserve">Technical: </w:t>
      </w:r>
      <w:r>
        <w:t>A company entirely owned by another company, with no outside owners.</w:t>
      </w:r>
    </w:p>
    <w:p w14:paraId="7627E9E1" w14:textId="77777777" w:rsidR="001F2101" w:rsidRDefault="00000000">
      <w:pPr>
        <w:spacing w:after="40" w:line="240" w:lineRule="auto"/>
      </w:pPr>
      <w:r>
        <w:rPr>
          <w:b/>
        </w:rPr>
        <w:t xml:space="preserve">Look nearby for: </w:t>
      </w:r>
      <w:r>
        <w:t>which entity signs, parent guarantee, affiliate, change in control</w:t>
      </w:r>
    </w:p>
  </w:comment>
  <w:comment w:id="12" w:author="Jargonee" w:date="2026-09-04T22:00:00Z" w:initials="JG">
    <w:p w14:paraId="74444D21" w14:textId="77777777" w:rsidR="001F2101" w:rsidRDefault="005B2AC5">
      <w:pPr>
        <w:spacing w:after="40" w:line="240" w:lineRule="auto"/>
      </w:pPr>
      <w:r>
        <w:rPr>
          <w:rStyle w:val="CommentReference"/>
        </w:rPr>
        <w:annotationRef/>
      </w:r>
      <w:r w:rsidR="00000000">
        <w:rPr>
          <w:b/>
        </w:rPr>
        <w:t xml:space="preserve">Plain meaning: </w:t>
      </w:r>
      <w:r w:rsidR="00000000">
        <w:t>A company that another company owns and controls.</w:t>
      </w:r>
    </w:p>
    <w:p w14:paraId="7B4FD682" w14:textId="77777777" w:rsidR="001F2101" w:rsidRDefault="00000000">
      <w:pPr>
        <w:spacing w:after="40" w:line="240" w:lineRule="auto"/>
      </w:pPr>
      <w:r>
        <w:rPr>
          <w:b/>
        </w:rPr>
        <w:t xml:space="preserve">Why it matters: </w:t>
      </w:r>
      <w:r>
        <w:t>Which entity in a corporate family signs, and which one holds the assets, decides who actually stands behind your deal. A subsidiary can carry the obligations while the value sits safely in the parent.</w:t>
      </w:r>
    </w:p>
    <w:p w14:paraId="40E52C3E" w14:textId="77777777" w:rsidR="001F2101" w:rsidRDefault="00000000">
      <w:pPr>
        <w:spacing w:after="40" w:line="240" w:lineRule="auto"/>
      </w:pPr>
      <w:r>
        <w:rPr>
          <w:b/>
        </w:rPr>
        <w:t xml:space="preserve">Technical: </w:t>
      </w:r>
      <w:r>
        <w:t>A company controlled by another company, usually through majority ownership.</w:t>
      </w:r>
    </w:p>
    <w:p w14:paraId="32DF1978" w14:textId="77777777" w:rsidR="001F2101" w:rsidRDefault="00000000">
      <w:pPr>
        <w:spacing w:after="40" w:line="240" w:lineRule="auto"/>
      </w:pPr>
      <w:r>
        <w:rPr>
          <w:b/>
        </w:rPr>
        <w:t xml:space="preserve">Look nearby for: </w:t>
      </w:r>
      <w:r>
        <w:t>wholly owned subsidiary, affiliate, parent guarantee, which entity signs</w:t>
      </w:r>
    </w:p>
  </w:comment>
  <w:comment w:id="13" w:author="Jargonee" w:date="2026-09-04T22:00:00Z" w:initials="JG">
    <w:p w14:paraId="33E0ED5B"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56FE90F4"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7F0BB2C2" w14:textId="77777777" w:rsidR="001F2101" w:rsidRDefault="00000000">
      <w:pPr>
        <w:spacing w:after="40" w:line="240" w:lineRule="auto"/>
      </w:pPr>
      <w:r>
        <w:rPr>
          <w:b/>
        </w:rPr>
        <w:t xml:space="preserve">Technical: </w:t>
      </w:r>
      <w:r>
        <w:t>A combination of entities, often addressed by an assignment or change-of-control clause.</w:t>
      </w:r>
    </w:p>
    <w:p w14:paraId="7ED5BFAC" w14:textId="77777777" w:rsidR="001F2101" w:rsidRDefault="00000000">
      <w:pPr>
        <w:spacing w:after="40" w:line="240" w:lineRule="auto"/>
      </w:pPr>
      <w:r>
        <w:rPr>
          <w:b/>
        </w:rPr>
        <w:t xml:space="preserve">Look nearby for: </w:t>
      </w:r>
      <w:r>
        <w:t>acquisition, corporate reorganization, change of control, assignment</w:t>
      </w:r>
    </w:p>
  </w:comment>
  <w:comment w:id="14" w:author="Jargonee" w:date="2026-09-04T22:00:00Z" w:initials="JG">
    <w:p w14:paraId="69272BC8"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1EC79311"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6961ACDE"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6331BB9B"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15" w:author="Jargonee" w:date="2026-09-04T22:00:00Z" w:initials="JG">
    <w:p w14:paraId="05F705ED"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70AAF5B0"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69A061A9" w14:textId="77777777" w:rsidR="001F2101" w:rsidRDefault="00000000">
      <w:pPr>
        <w:spacing w:after="40" w:line="240" w:lineRule="auto"/>
      </w:pPr>
      <w:r>
        <w:rPr>
          <w:b/>
        </w:rPr>
        <w:t xml:space="preserve">Technical: </w:t>
      </w:r>
      <w:r>
        <w:t>A combination of entities, often addressed by an assignment or change-of-control clause.</w:t>
      </w:r>
    </w:p>
    <w:p w14:paraId="48CF92FF" w14:textId="77777777" w:rsidR="001F2101" w:rsidRDefault="00000000">
      <w:pPr>
        <w:spacing w:after="40" w:line="240" w:lineRule="auto"/>
      </w:pPr>
      <w:r>
        <w:rPr>
          <w:b/>
        </w:rPr>
        <w:t xml:space="preserve">Look nearby for: </w:t>
      </w:r>
      <w:r>
        <w:t>acquisition, corporate reorganization, change of control, assignment</w:t>
      </w:r>
    </w:p>
  </w:comment>
  <w:comment w:id="16" w:author="Jargonee" w:date="2026-09-04T22:00:00Z" w:initials="JG">
    <w:p w14:paraId="5E470B1D"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66824680"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2ED79D14" w14:textId="77777777" w:rsidR="001F2101" w:rsidRDefault="00000000">
      <w:pPr>
        <w:spacing w:after="40" w:line="240" w:lineRule="auto"/>
      </w:pPr>
      <w:r>
        <w:rPr>
          <w:b/>
        </w:rPr>
        <w:t xml:space="preserve">Technical: </w:t>
      </w:r>
      <w:r>
        <w:t>A combination of entities, often addressed by an assignment or change-of-control clause.</w:t>
      </w:r>
    </w:p>
    <w:p w14:paraId="20B1D66B" w14:textId="77777777" w:rsidR="001F2101" w:rsidRDefault="00000000">
      <w:pPr>
        <w:spacing w:after="40" w:line="240" w:lineRule="auto"/>
      </w:pPr>
      <w:r>
        <w:rPr>
          <w:b/>
        </w:rPr>
        <w:t xml:space="preserve">Look nearby for: </w:t>
      </w:r>
      <w:r>
        <w:t>acquisition, corporate reorganization, change of control, assignment</w:t>
      </w:r>
    </w:p>
  </w:comment>
  <w:comment w:id="17" w:author="Jargonee" w:date="2026-09-04T22:00:00Z" w:initials="JG">
    <w:p w14:paraId="617B8BA7" w14:textId="77777777" w:rsidR="001F2101" w:rsidRDefault="005B2AC5">
      <w:pPr>
        <w:spacing w:after="40" w:line="240" w:lineRule="auto"/>
      </w:pPr>
      <w:r>
        <w:rPr>
          <w:rStyle w:val="CommentReference"/>
        </w:rPr>
        <w:annotationRef/>
      </w:r>
      <w:r w:rsidR="00000000">
        <w:rPr>
          <w:b/>
        </w:rPr>
        <w:t xml:space="preserve">Plain meaning: </w:t>
      </w:r>
      <w:r w:rsidR="00000000">
        <w:t>Someone who owns a piece of the company.</w:t>
      </w:r>
    </w:p>
    <w:p w14:paraId="5BA97C21" w14:textId="77777777" w:rsidR="001F2101" w:rsidRDefault="00000000">
      <w:pPr>
        <w:spacing w:after="40" w:line="240" w:lineRule="auto"/>
      </w:pPr>
      <w:r>
        <w:rPr>
          <w:b/>
        </w:rPr>
        <w:t xml:space="preserve">Why it matters: </w:t>
      </w:r>
      <w:r>
        <w:t>Where a deal treats stockholders as a group, your individual rights can be swept into a collective decision. A majority may bind you, and obligations like releases or indemnities can flow through to you as a stockholder whether you negotiated them or not.</w:t>
      </w:r>
    </w:p>
    <w:p w14:paraId="100BDE80" w14:textId="77777777" w:rsidR="001F2101" w:rsidRDefault="00000000">
      <w:pPr>
        <w:spacing w:after="40" w:line="240" w:lineRule="auto"/>
      </w:pPr>
      <w:r>
        <w:rPr>
          <w:b/>
        </w:rPr>
        <w:t xml:space="preserve">Technical: </w:t>
      </w:r>
      <w:r>
        <w:t>An owner of shares in a corporation.</w:t>
      </w:r>
    </w:p>
    <w:p w14:paraId="3263862E" w14:textId="77777777" w:rsidR="001F2101" w:rsidRDefault="00000000">
      <w:pPr>
        <w:spacing w:after="40" w:line="240" w:lineRule="auto"/>
      </w:pPr>
      <w:r>
        <w:rPr>
          <w:b/>
        </w:rPr>
        <w:t xml:space="preserve">Look nearby for: </w:t>
      </w:r>
      <w:r>
        <w:t>securityholder, what stockholders must give up, appraisal rights, irrevocably releases</w:t>
      </w:r>
    </w:p>
  </w:comment>
  <w:comment w:id="18" w:author="Jargonee" w:date="2026-09-04T22:00:00Z" w:initials="JG">
    <w:p w14:paraId="2F1F5699"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6049F4C9"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1040AE9F"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1C77B6F2"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19" w:author="Jargonee" w:date="2026-09-04T22:00:00Z" w:initials="JG">
    <w:p w14:paraId="37B229B2" w14:textId="77777777" w:rsidR="001F2101" w:rsidRDefault="005B2AC5">
      <w:pPr>
        <w:spacing w:after="40" w:line="240" w:lineRule="auto"/>
      </w:pPr>
      <w:r>
        <w:rPr>
          <w:rStyle w:val="CommentReference"/>
        </w:rPr>
        <w:annotationRef/>
      </w:r>
      <w:r w:rsidR="00000000">
        <w:rPr>
          <w:b/>
        </w:rPr>
        <w:t xml:space="preserve">Plain meaning: </w:t>
      </w:r>
      <w:r w:rsidR="00000000">
        <w:t>A hard promise the contract expects you to keep.</w:t>
      </w:r>
    </w:p>
    <w:p w14:paraId="48F66BF4" w14:textId="77777777" w:rsidR="001F2101" w:rsidRDefault="00000000">
      <w:pPr>
        <w:spacing w:after="40" w:line="240" w:lineRule="auto"/>
      </w:pPr>
      <w:r>
        <w:rPr>
          <w:b/>
        </w:rPr>
        <w:t xml:space="preserve">Why it matters: </w:t>
      </w:r>
      <w:r>
        <w:t>Covenants are the ongoing obligations you live under for the life of the deal, not just at signing. A restrictive covenant can limit what you do for years. Track which covenants bind you, for how long, and what breaking one triggers.</w:t>
      </w:r>
    </w:p>
    <w:p w14:paraId="309844C3" w14:textId="77777777" w:rsidR="001F2101" w:rsidRDefault="00000000">
      <w:pPr>
        <w:spacing w:after="40" w:line="240" w:lineRule="auto"/>
      </w:pPr>
      <w:r>
        <w:rPr>
          <w:b/>
        </w:rPr>
        <w:t xml:space="preserve">Technical: </w:t>
      </w:r>
      <w:r>
        <w:t>A binding promise to do or not do something, breach of which can carry consequences.</w:t>
      </w:r>
    </w:p>
    <w:p w14:paraId="5C92AD80" w14:textId="77777777" w:rsidR="001F2101" w:rsidRDefault="00000000">
      <w:pPr>
        <w:spacing w:after="40" w:line="240" w:lineRule="auto"/>
      </w:pPr>
      <w:r>
        <w:rPr>
          <w:b/>
        </w:rPr>
        <w:t xml:space="preserve">Look nearby for: </w:t>
      </w:r>
      <w:r>
        <w:t>affirmative vs restrictive covenants, duration, consequences of breach, noncompetition</w:t>
      </w:r>
    </w:p>
  </w:comment>
  <w:comment w:id="20" w:author="Jargonee" w:date="2026-09-04T22:00:00Z" w:initials="JG">
    <w:p w14:paraId="0216FE57" w14:textId="77777777" w:rsidR="001F2101" w:rsidRDefault="005B2AC5">
      <w:pPr>
        <w:spacing w:after="40" w:line="240" w:lineRule="auto"/>
      </w:pPr>
      <w:r>
        <w:rPr>
          <w:rStyle w:val="CommentReference"/>
        </w:rPr>
        <w:annotationRef/>
      </w:r>
      <w:r w:rsidR="00000000">
        <w:rPr>
          <w:b/>
        </w:rPr>
        <w:t xml:space="preserve">Plain meaning: </w:t>
      </w:r>
      <w:r w:rsidR="00000000">
        <w:t>Boilerplate saying both sides are getting something, so the deal counts as a real bargain.</w:t>
      </w:r>
    </w:p>
    <w:p w14:paraId="4728063A" w14:textId="77777777" w:rsidR="001F2101" w:rsidRDefault="00000000">
      <w:pPr>
        <w:spacing w:after="40" w:line="240" w:lineRule="auto"/>
      </w:pPr>
      <w:r>
        <w:rPr>
          <w:b/>
        </w:rPr>
        <w:t xml:space="preserve">Why it matters: </w:t>
      </w:r>
      <w:r>
        <w:t>This is usually harmless housekeeping, but it can paper over a lopsided exchange. If you are promising a lot and getting a vague nothing, no recital fixes that. Look at what you actually receive.</w:t>
      </w:r>
    </w:p>
    <w:p w14:paraId="6583C8DF" w14:textId="77777777" w:rsidR="001F2101" w:rsidRDefault="00000000">
      <w:pPr>
        <w:spacing w:after="40" w:line="240" w:lineRule="auto"/>
      </w:pPr>
      <w:r>
        <w:rPr>
          <w:b/>
        </w:rPr>
        <w:t xml:space="preserve">Technical: </w:t>
      </w:r>
      <w:r>
        <w:t>A recital stating that each side is giving something of value, one of the elements that makes a contract binding.</w:t>
      </w:r>
    </w:p>
    <w:p w14:paraId="0BBDEFC7" w14:textId="77777777" w:rsidR="001F2101" w:rsidRDefault="00000000">
      <w:pPr>
        <w:spacing w:after="40" w:line="240" w:lineRule="auto"/>
      </w:pPr>
      <w:r>
        <w:rPr>
          <w:b/>
        </w:rPr>
        <w:t xml:space="preserve">Look nearby for: </w:t>
      </w:r>
      <w:r>
        <w:t>receipt and sufficiency, what each side actually gives, consideration</w:t>
      </w:r>
    </w:p>
  </w:comment>
  <w:comment w:id="21" w:author="Jargonee" w:date="2026-09-04T22:00:00Z" w:initials="JG">
    <w:p w14:paraId="10A453D4"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0B3097C7"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623B63C4"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1B6F3211"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22" w:author="Jargonee" w:date="2026-09-04T22:00:00Z" w:initials="JG">
    <w:p w14:paraId="13E0842E" w14:textId="77777777" w:rsidR="001F2101" w:rsidRDefault="005B2AC5">
      <w:pPr>
        <w:spacing w:after="40" w:line="240" w:lineRule="auto"/>
      </w:pPr>
      <w:r>
        <w:rPr>
          <w:rStyle w:val="CommentReference"/>
        </w:rPr>
        <w:annotationRef/>
      </w:r>
      <w:r w:rsidR="00000000">
        <w:rPr>
          <w:b/>
        </w:rPr>
        <w:t xml:space="preserve">Plain meaning: </w:t>
      </w:r>
      <w:r w:rsidR="00000000">
        <w:t>A line where you admit, in advance, that you got enough to be bound.</w:t>
      </w:r>
    </w:p>
    <w:p w14:paraId="273B8F8F" w14:textId="77777777" w:rsidR="001F2101" w:rsidRDefault="00000000">
      <w:pPr>
        <w:spacing w:after="40" w:line="240" w:lineRule="auto"/>
      </w:pPr>
      <w:r>
        <w:rPr>
          <w:b/>
        </w:rPr>
        <w:t xml:space="preserve">Why it matters: </w:t>
      </w:r>
      <w:r>
        <w:t>By signing, you may be conceding a point you would otherwise be free to dispute. It is standard, but notice that you are agreeing the exchange was sufficient before anything has actually changed hands.</w:t>
      </w:r>
    </w:p>
    <w:p w14:paraId="32FF394A" w14:textId="77777777" w:rsidR="001F2101" w:rsidRDefault="00000000">
      <w:pPr>
        <w:spacing w:after="40" w:line="240" w:lineRule="auto"/>
      </w:pPr>
      <w:r>
        <w:rPr>
          <w:b/>
        </w:rPr>
        <w:t xml:space="preserve">Technical: </w:t>
      </w:r>
      <w:r>
        <w:t>A recital acknowledging that consideration was received and is enough to support the contract, heading off a later argument that the deal lacked a bargain.</w:t>
      </w:r>
    </w:p>
    <w:p w14:paraId="0445ABA5" w14:textId="77777777" w:rsidR="001F2101" w:rsidRDefault="00000000">
      <w:pPr>
        <w:spacing w:after="40" w:line="240" w:lineRule="auto"/>
      </w:pPr>
      <w:r>
        <w:rPr>
          <w:b/>
        </w:rPr>
        <w:t xml:space="preserve">Look nearby for: </w:t>
      </w:r>
      <w:r>
        <w:t>good and valuable consideration, what you actually receive, timing of payment</w:t>
      </w:r>
    </w:p>
  </w:comment>
  <w:comment w:id="23" w:author="Jargonee" w:date="2026-09-04T22:00:00Z" w:initials="JG">
    <w:p w14:paraId="7FD691A9" w14:textId="77777777" w:rsidR="001F2101" w:rsidRDefault="005B2AC5">
      <w:pPr>
        <w:spacing w:after="40" w:line="240" w:lineRule="auto"/>
      </w:pPr>
      <w:r>
        <w:rPr>
          <w:rStyle w:val="CommentReference"/>
        </w:rPr>
        <w:annotationRef/>
      </w:r>
      <w:r w:rsidR="00000000">
        <w:rPr>
          <w:b/>
        </w:rPr>
        <w:t xml:space="preserve">Plain meaning: </w:t>
      </w:r>
      <w:r w:rsidR="00000000">
        <w:t>The lever that moves a number after it was first stated.</w:t>
      </w:r>
    </w:p>
    <w:p w14:paraId="659EED7D" w14:textId="77777777" w:rsidR="001F2101" w:rsidRDefault="00000000">
      <w:pPr>
        <w:spacing w:after="40" w:line="240" w:lineRule="auto"/>
      </w:pPr>
      <w:r>
        <w:rPr>
          <w:b/>
        </w:rPr>
        <w:t xml:space="preserve">Why it matters: </w:t>
      </w:r>
      <w:r>
        <w:t>An adjustment turns a fixed figure into a moving one, usually in favor of whoever drafted the formula. Find the mechanism, the caps, and who calculates it, because the swing can be larger than you assume.</w:t>
      </w:r>
    </w:p>
    <w:p w14:paraId="1D09C03C" w14:textId="77777777" w:rsidR="001F2101" w:rsidRDefault="00000000">
      <w:pPr>
        <w:spacing w:after="40" w:line="240" w:lineRule="auto"/>
      </w:pPr>
      <w:r>
        <w:rPr>
          <w:b/>
        </w:rPr>
        <w:t xml:space="preserve">Technical: </w:t>
      </w:r>
      <w:r>
        <w:t>A change to a stated amount under a defined mechanism, up or down.</w:t>
      </w:r>
    </w:p>
    <w:p w14:paraId="1A207FE3" w14:textId="77777777" w:rsidR="001F2101" w:rsidRDefault="00000000">
      <w:pPr>
        <w:spacing w:after="40" w:line="240" w:lineRule="auto"/>
      </w:pPr>
      <w:r>
        <w:rPr>
          <w:b/>
        </w:rPr>
        <w:t xml:space="preserve">Look nearby for: </w:t>
      </w:r>
      <w:r>
        <w:t>purchase price adjustment, subject to adjustment, the formula, caps and collars</w:t>
      </w:r>
    </w:p>
  </w:comment>
  <w:comment w:id="24" w:author="Jargonee" w:date="2026-09-04T22:00:00Z" w:initials="JG">
    <w:p w14:paraId="6BD6E2E1" w14:textId="77777777" w:rsidR="001F2101" w:rsidRDefault="005B2AC5">
      <w:pPr>
        <w:spacing w:after="40" w:line="240" w:lineRule="auto"/>
      </w:pPr>
      <w:r>
        <w:rPr>
          <w:rStyle w:val="CommentReference"/>
        </w:rPr>
        <w:annotationRef/>
      </w:r>
      <w:r w:rsidR="00000000">
        <w:rPr>
          <w:b/>
        </w:rPr>
        <w:t xml:space="preserve">Plain meaning: </w:t>
      </w:r>
      <w:r w:rsidR="00000000">
        <w:t>The snapshot number the final price gets measured against.</w:t>
      </w:r>
    </w:p>
    <w:p w14:paraId="2DCAD384" w14:textId="77777777" w:rsidR="001F2101" w:rsidRDefault="00000000">
      <w:pPr>
        <w:spacing w:after="40" w:line="240" w:lineRule="auto"/>
      </w:pPr>
      <w:r>
        <w:rPr>
          <w:b/>
        </w:rPr>
        <w:t xml:space="preserve">Why it matters: </w:t>
      </w:r>
      <w:r>
        <w:t>Everything about the adjustment hinges on how this figure is calculated and who calculates it. If the method is loose or one-sided, the 'true-up' can swing tens of thousands (or far more) in their favor.</w:t>
      </w:r>
    </w:p>
    <w:p w14:paraId="59213981" w14:textId="77777777" w:rsidR="001F2101" w:rsidRDefault="00000000">
      <w:pPr>
        <w:spacing w:after="40" w:line="240" w:lineRule="auto"/>
      </w:pPr>
      <w:r>
        <w:rPr>
          <w:b/>
        </w:rPr>
        <w:t xml:space="preserve">Technical: </w:t>
      </w:r>
      <w:r>
        <w:t>The target's net working capital measured at closing, used to calculate any purchase-price adjustment.</w:t>
      </w:r>
    </w:p>
    <w:p w14:paraId="6AA7FFCC" w14:textId="77777777" w:rsidR="001F2101" w:rsidRDefault="00000000">
      <w:pPr>
        <w:spacing w:after="40" w:line="240" w:lineRule="auto"/>
      </w:pPr>
      <w:r>
        <w:rPr>
          <w:b/>
        </w:rPr>
        <w:t xml:space="preserve">Look nearby for: </w:t>
      </w:r>
      <w:r>
        <w:t>working capital adjustment, how it is calculated, who prepares the statement, dispute resolution for the number</w:t>
      </w:r>
    </w:p>
  </w:comment>
  <w:comment w:id="25" w:author="Jargonee" w:date="2026-09-04T22:00:00Z" w:initials="JG">
    <w:p w14:paraId="4A0D3191" w14:textId="77777777" w:rsidR="001F2101" w:rsidRDefault="005B2AC5">
      <w:pPr>
        <w:spacing w:after="40" w:line="240" w:lineRule="auto"/>
      </w:pPr>
      <w:r>
        <w:rPr>
          <w:rStyle w:val="CommentReference"/>
        </w:rPr>
        <w:annotationRef/>
      </w:r>
      <w:r w:rsidR="00000000">
        <w:rPr>
          <w:b/>
        </w:rPr>
        <w:t xml:space="preserve">Plain meaning: </w:t>
      </w:r>
      <w:r w:rsidR="00000000">
        <w:t>The snapshot number the final price gets measured against.</w:t>
      </w:r>
    </w:p>
    <w:p w14:paraId="77335633" w14:textId="77777777" w:rsidR="001F2101" w:rsidRDefault="00000000">
      <w:pPr>
        <w:spacing w:after="40" w:line="240" w:lineRule="auto"/>
      </w:pPr>
      <w:r>
        <w:rPr>
          <w:b/>
        </w:rPr>
        <w:t xml:space="preserve">Why it matters: </w:t>
      </w:r>
      <w:r>
        <w:t>Everything about the adjustment hinges on how this figure is calculated and who calculates it. If the method is loose or one-sided, the 'true-up' can swing tens of thousands (or far more) in their favor.</w:t>
      </w:r>
    </w:p>
    <w:p w14:paraId="077ECA28" w14:textId="77777777" w:rsidR="001F2101" w:rsidRDefault="00000000">
      <w:pPr>
        <w:spacing w:after="40" w:line="240" w:lineRule="auto"/>
      </w:pPr>
      <w:r>
        <w:rPr>
          <w:b/>
        </w:rPr>
        <w:t xml:space="preserve">Technical: </w:t>
      </w:r>
      <w:r>
        <w:t>The target's net working capital measured at closing, used to calculate any purchase-price adjustment.</w:t>
      </w:r>
    </w:p>
    <w:p w14:paraId="261E1C1A" w14:textId="77777777" w:rsidR="001F2101" w:rsidRDefault="00000000">
      <w:pPr>
        <w:spacing w:after="40" w:line="240" w:lineRule="auto"/>
      </w:pPr>
      <w:r>
        <w:rPr>
          <w:b/>
        </w:rPr>
        <w:t xml:space="preserve">Look nearby for: </w:t>
      </w:r>
      <w:r>
        <w:t>working capital adjustment, how it is calculated, who prepares the statement, dispute resolution for the number</w:t>
      </w:r>
    </w:p>
  </w:comment>
  <w:comment w:id="27" w:author="Jargonee" w:date="2026-09-04T22:00:00Z" w:initials="JG">
    <w:p w14:paraId="6C28D46E" w14:textId="77777777" w:rsidR="001F2101" w:rsidRDefault="005B2AC5">
      <w:pPr>
        <w:spacing w:after="40" w:line="240" w:lineRule="auto"/>
      </w:pPr>
      <w:r>
        <w:rPr>
          <w:rStyle w:val="CommentReference"/>
        </w:rPr>
        <w:annotationRef/>
      </w:r>
      <w:r w:rsidR="00000000">
        <w:rPr>
          <w:b/>
        </w:rPr>
        <w:t xml:space="preserve">Plain meaning: </w:t>
      </w:r>
      <w:r w:rsidR="00000000">
        <w:t>Do what a sensible business supposedly would, without saying exactly what that is.</w:t>
      </w:r>
    </w:p>
    <w:p w14:paraId="756A68A2" w14:textId="77777777" w:rsidR="001F2101" w:rsidRDefault="00000000">
      <w:pPr>
        <w:spacing w:after="40" w:line="240" w:lineRule="auto"/>
      </w:pPr>
      <w:r>
        <w:rPr>
          <w:b/>
        </w:rPr>
        <w:t xml:space="preserve">Why it matters: </w:t>
      </w:r>
      <w:r>
        <w:t>Both sides can honestly call very different actions commercially reasonable, so the phrase settles little on its own. If the outcome matters, look nearby for named steps, deadlines, staffing, or a measurable result.</w:t>
      </w:r>
    </w:p>
    <w:p w14:paraId="0E3D059E" w14:textId="77777777" w:rsidR="001F2101" w:rsidRDefault="00000000">
      <w:pPr>
        <w:spacing w:after="40" w:line="240" w:lineRule="auto"/>
      </w:pPr>
      <w:r>
        <w:rPr>
          <w:b/>
        </w:rPr>
        <w:t xml:space="preserve">Technical: </w:t>
      </w:r>
      <w:r>
        <w:t>A flexible standard based on what a reasonable business would do under the commercial circumstances.</w:t>
      </w:r>
    </w:p>
    <w:p w14:paraId="560D2E20" w14:textId="77777777" w:rsidR="001F2101" w:rsidRDefault="00000000">
      <w:pPr>
        <w:spacing w:after="40" w:line="240" w:lineRule="auto"/>
      </w:pPr>
      <w:r>
        <w:rPr>
          <w:b/>
        </w:rPr>
        <w:t xml:space="preserve">Look nearby for: </w:t>
      </w:r>
      <w:r>
        <w:t>commercially reasonable efforts, reasonable efforts, time period, service levels, cure period</w:t>
      </w:r>
    </w:p>
  </w:comment>
  <w:comment w:id="26" w:author="Jargonee" w:date="2026-09-04T22:00:00Z" w:initials="JG">
    <w:p w14:paraId="52AF7683" w14:textId="77777777" w:rsidR="001F2101" w:rsidRDefault="005B2AC5">
      <w:pPr>
        <w:spacing w:after="40" w:line="240" w:lineRule="auto"/>
      </w:pPr>
      <w:r>
        <w:rPr>
          <w:rStyle w:val="CommentReference"/>
        </w:rPr>
        <w:annotationRef/>
      </w:r>
      <w:r w:rsidR="00000000">
        <w:rPr>
          <w:b/>
        </w:rPr>
        <w:t xml:space="preserve">Plain meaning: </w:t>
      </w:r>
      <w:r w:rsidR="00000000">
        <w:t>This sounds like a commitment, but it may not require any specific action.</w:t>
      </w:r>
    </w:p>
    <w:p w14:paraId="30626738" w14:textId="77777777" w:rsidR="001F2101" w:rsidRDefault="00000000">
      <w:pPr>
        <w:spacing w:after="40" w:line="240" w:lineRule="auto"/>
      </w:pPr>
      <w:r>
        <w:rPr>
          <w:b/>
        </w:rPr>
        <w:t xml:space="preserve">Why it matters: </w:t>
      </w:r>
      <w:r>
        <w:t>You may expect urgency, staffing, and real follow-through. They may send two emails, wait three weeks, and insist they tried. That is a rotten disagreement to discover after the deadline has already passed.</w:t>
      </w:r>
    </w:p>
    <w:p w14:paraId="4A1E8AD6" w14:textId="77777777" w:rsidR="001F2101" w:rsidRDefault="00000000">
      <w:pPr>
        <w:spacing w:after="40" w:line="240" w:lineRule="auto"/>
      </w:pPr>
      <w:r>
        <w:rPr>
          <w:b/>
        </w:rPr>
        <w:t xml:space="preserve">Technical: </w:t>
      </w:r>
      <w:r>
        <w:t>A flexible performance standard requiring a party to take commercially reasonable action, without necessarily identifying the exact work, resources, deadlines, or result required.</w:t>
      </w:r>
    </w:p>
    <w:p w14:paraId="10C11620" w14:textId="77777777" w:rsidR="001F2101" w:rsidRDefault="00000000">
      <w:pPr>
        <w:spacing w:after="40" w:line="240" w:lineRule="auto"/>
      </w:pPr>
      <w:r>
        <w:rPr>
          <w:b/>
        </w:rPr>
        <w:t xml:space="preserve">Look nearby for: </w:t>
      </w:r>
      <w:r>
        <w:t>specific steps, named responsibilities, deadlines, measurable milestones, remedies, termination rights</w:t>
      </w:r>
    </w:p>
  </w:comment>
  <w:comment w:id="28" w:author="Jargonee" w:date="2026-09-04T22:00:00Z" w:initials="JG">
    <w:p w14:paraId="5A7A900E" w14:textId="77777777" w:rsidR="001F2101" w:rsidRDefault="005B2AC5">
      <w:pPr>
        <w:spacing w:after="40" w:line="240" w:lineRule="auto"/>
      </w:pPr>
      <w:r>
        <w:rPr>
          <w:rStyle w:val="CommentReference"/>
        </w:rPr>
        <w:annotationRef/>
      </w:r>
      <w:r w:rsidR="00000000">
        <w:rPr>
          <w:b/>
        </w:rPr>
        <w:t xml:space="preserve">Plain meaning: </w:t>
      </w:r>
      <w:r w:rsidR="00000000">
        <w:t>A promise to try: measured by an invisible ruler nobody has shown you.</w:t>
      </w:r>
    </w:p>
    <w:p w14:paraId="2AF55F66" w14:textId="77777777" w:rsidR="001F2101" w:rsidRDefault="00000000">
      <w:pPr>
        <w:spacing w:after="40" w:line="240" w:lineRule="auto"/>
      </w:pPr>
      <w:r>
        <w:rPr>
          <w:b/>
        </w:rPr>
        <w:t xml:space="preserve">Why it matters: </w:t>
      </w:r>
      <w:r>
        <w:t>You picture real work. They picture the least a court might accept. The gap between those two pictures is exactly where the argument lives when the deadline slips.</w:t>
      </w:r>
    </w:p>
    <w:p w14:paraId="22599EA1" w14:textId="77777777" w:rsidR="001F2101" w:rsidRDefault="00000000">
      <w:pPr>
        <w:spacing w:after="40" w:line="240" w:lineRule="auto"/>
      </w:pPr>
      <w:r>
        <w:rPr>
          <w:b/>
        </w:rPr>
        <w:t xml:space="preserve">Technical: </w:t>
      </w:r>
      <w:r>
        <w:t>An effort standard requiring what a reasonable party would do, without committing to specific steps or a guaranteed outcome.</w:t>
      </w:r>
    </w:p>
    <w:p w14:paraId="63274068" w14:textId="77777777" w:rsidR="001F2101" w:rsidRDefault="00000000">
      <w:pPr>
        <w:spacing w:after="40" w:line="240" w:lineRule="auto"/>
      </w:pPr>
      <w:r>
        <w:rPr>
          <w:b/>
        </w:rPr>
        <w:t xml:space="preserve">Look nearby for: </w:t>
      </w:r>
      <w:r>
        <w:t>specific steps, timeline, escalation, what happens if it does not work</w:t>
      </w:r>
    </w:p>
  </w:comment>
  <w:comment w:id="29" w:author="Jargonee" w:date="2026-09-04T22:00:00Z" w:initials="JG">
    <w:p w14:paraId="73DEBF47"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435CFD68"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617246EF"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78183BF4"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30" w:author="Jargonee" w:date="2026-09-04T22:00:00Z" w:initials="JG">
    <w:p w14:paraId="54C0E684" w14:textId="77777777" w:rsidR="001F2101" w:rsidRDefault="005B2AC5">
      <w:pPr>
        <w:spacing w:after="40" w:line="240" w:lineRule="auto"/>
      </w:pPr>
      <w:r>
        <w:rPr>
          <w:rStyle w:val="CommentReference"/>
        </w:rPr>
        <w:annotationRef/>
      </w:r>
      <w:r w:rsidR="00000000">
        <w:rPr>
          <w:b/>
        </w:rPr>
        <w:t xml:space="preserve">Plain meaning: </w:t>
      </w:r>
      <w:r w:rsidR="00000000">
        <w:t>A spotlight the drafter points at whatever they most want to nail down.</w:t>
      </w:r>
    </w:p>
    <w:p w14:paraId="07583EEE" w14:textId="77777777" w:rsidR="001F2101" w:rsidRDefault="00000000">
      <w:pPr>
        <w:spacing w:after="40" w:line="240" w:lineRule="auto"/>
      </w:pPr>
      <w:r>
        <w:rPr>
          <w:b/>
        </w:rPr>
        <w:t xml:space="preserve">Why it matters: </w:t>
      </w:r>
      <w:r>
        <w:t>Read what follows closely. This phrase often quietly resolves an ambiguity in one side's favor, dressed up as a mere clarification. The doubt it removes may have been doubt that helped you.</w:t>
      </w:r>
    </w:p>
    <w:p w14:paraId="5F72F64B" w14:textId="77777777" w:rsidR="001F2101" w:rsidRDefault="00000000">
      <w:pPr>
        <w:spacing w:after="40" w:line="240" w:lineRule="auto"/>
      </w:pPr>
      <w:r>
        <w:rPr>
          <w:b/>
        </w:rPr>
        <w:t xml:space="preserve">Technical: </w:t>
      </w:r>
      <w:r>
        <w:t>A phrase introducing a clarification of how the surrounding language is meant to be read.</w:t>
      </w:r>
    </w:p>
    <w:p w14:paraId="585F802C" w14:textId="77777777" w:rsidR="001F2101" w:rsidRDefault="00000000">
      <w:pPr>
        <w:spacing w:after="40" w:line="240" w:lineRule="auto"/>
      </w:pPr>
      <w:r>
        <w:rPr>
          <w:b/>
        </w:rPr>
        <w:t xml:space="preserve">Look nearby for: </w:t>
      </w:r>
      <w:r>
        <w:t>the clause it clarifies, who benefits from the reading, expressly set forth</w:t>
      </w:r>
    </w:p>
  </w:comment>
  <w:comment w:id="31" w:author="Jargonee" w:date="2026-09-04T22:00:00Z" w:initials="JG">
    <w:p w14:paraId="62C50B86"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3C57F0F7"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14C4130B"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411B4245"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32" w:author="Jargonee" w:date="2026-09-04T22:00:00Z" w:initials="JG">
    <w:p w14:paraId="4DCA3086" w14:textId="77777777" w:rsidR="001F2101" w:rsidRDefault="005B2AC5">
      <w:pPr>
        <w:spacing w:after="40" w:line="240" w:lineRule="auto"/>
      </w:pPr>
      <w:r>
        <w:rPr>
          <w:rStyle w:val="CommentReference"/>
        </w:rPr>
        <w:annotationRef/>
      </w:r>
      <w:r w:rsidR="00000000">
        <w:rPr>
          <w:b/>
        </w:rPr>
        <w:t xml:space="preserve">Plain meaning: </w:t>
      </w:r>
      <w:r w:rsidR="00000000">
        <w:t>The 'things got bad enough to bail' trigger, and 'bad enough' is heavily negotiated.</w:t>
      </w:r>
    </w:p>
    <w:p w14:paraId="60B46E41" w14:textId="77777777" w:rsidR="001F2101" w:rsidRDefault="00000000">
      <w:pPr>
        <w:spacing w:after="40" w:line="240" w:lineRule="auto"/>
      </w:pPr>
      <w:r>
        <w:rPr>
          <w:b/>
        </w:rPr>
        <w:t xml:space="preserve">Why it matters: </w:t>
      </w:r>
      <w:r>
        <w:t>This one phrase can decide whether a buyer is locked in or free to walk. If you are the seller, a loose definition lets them leave over ordinary bumps; if you are the buyer, a tight one can trap you in a deal that soured. Read every carve-out.</w:t>
      </w:r>
    </w:p>
    <w:p w14:paraId="04F68AD5" w14:textId="77777777" w:rsidR="001F2101" w:rsidRDefault="00000000">
      <w:pPr>
        <w:spacing w:after="40" w:line="240" w:lineRule="auto"/>
      </w:pPr>
      <w:r>
        <w:rPr>
          <w:b/>
        </w:rPr>
        <w:t xml:space="preserve">Technical: </w:t>
      </w:r>
      <w:r>
        <w:t>A defined threshold of serious negative change to a business, often letting a buyer walk away or renegotiate before closing.</w:t>
      </w:r>
    </w:p>
    <w:p w14:paraId="0138D158" w14:textId="77777777" w:rsidR="001F2101" w:rsidRDefault="00000000">
      <w:pPr>
        <w:spacing w:after="40" w:line="240" w:lineRule="auto"/>
      </w:pPr>
      <w:r>
        <w:rPr>
          <w:b/>
        </w:rPr>
        <w:t xml:space="preserve">Look nearby for: </w:t>
      </w:r>
      <w:r>
        <w:t>how the effect is defined, carve-outs, closing conditions, termination rights</w:t>
      </w:r>
    </w:p>
  </w:comment>
  <w:comment w:id="33" w:author="Jargonee" w:date="2026-09-04T22:00:00Z" w:initials="JG">
    <w:p w14:paraId="7BC3C6C7" w14:textId="77777777" w:rsidR="001F2101" w:rsidRDefault="005B2AC5">
      <w:pPr>
        <w:spacing w:after="40" w:line="240" w:lineRule="auto"/>
      </w:pPr>
      <w:r>
        <w:rPr>
          <w:rStyle w:val="CommentReference"/>
        </w:rPr>
        <w:annotationRef/>
      </w:r>
      <w:r w:rsidR="00000000">
        <w:rPr>
          <w:b/>
        </w:rPr>
        <w:t xml:space="preserve">Plain meaning: </w:t>
      </w:r>
      <w:r w:rsidR="00000000">
        <w:t>Small things that look fine alone can be counted together against you.</w:t>
      </w:r>
    </w:p>
    <w:p w14:paraId="20ADA7C6" w14:textId="77777777" w:rsidR="001F2101" w:rsidRDefault="00000000">
      <w:pPr>
        <w:spacing w:after="40" w:line="240" w:lineRule="auto"/>
      </w:pPr>
      <w:r>
        <w:rPr>
          <w:b/>
        </w:rPr>
        <w:t xml:space="preserve">Why it matters: </w:t>
      </w:r>
      <w:r>
        <w:t>A pile of minor issues you thought were harmless can combine to trip a materiality threshold or a cap. Check whether this helps you (adding up their failures) or hurts you (adding up yours).</w:t>
      </w:r>
    </w:p>
    <w:p w14:paraId="410A101A" w14:textId="77777777" w:rsidR="001F2101" w:rsidRDefault="00000000">
      <w:pPr>
        <w:spacing w:after="40" w:line="240" w:lineRule="auto"/>
      </w:pPr>
      <w:r>
        <w:rPr>
          <w:b/>
        </w:rPr>
        <w:t xml:space="preserve">Technical: </w:t>
      </w:r>
      <w:r>
        <w:t>Language directing that items be measured both one by one and added together, often when testing whether a threshold is crossed.</w:t>
      </w:r>
    </w:p>
    <w:p w14:paraId="3A187FA0" w14:textId="77777777" w:rsidR="001F2101" w:rsidRDefault="00000000">
      <w:pPr>
        <w:spacing w:after="40" w:line="240" w:lineRule="auto"/>
      </w:pPr>
      <w:r>
        <w:rPr>
          <w:b/>
        </w:rPr>
        <w:t xml:space="preserve">Look nearby for: </w:t>
      </w:r>
      <w:r>
        <w:t>the threshold it feeds, in all material respects, materiality qualifier</w:t>
      </w:r>
    </w:p>
  </w:comment>
  <w:comment w:id="34" w:author="Jargonee" w:date="2026-09-04T22:00:00Z" w:initials="JG">
    <w:p w14:paraId="58E4F038" w14:textId="77777777" w:rsidR="001F2101" w:rsidRDefault="005B2AC5">
      <w:pPr>
        <w:spacing w:after="40" w:line="240" w:lineRule="auto"/>
      </w:pPr>
      <w:r>
        <w:rPr>
          <w:rStyle w:val="CommentReference"/>
        </w:rPr>
        <w:annotationRef/>
      </w:r>
      <w:r w:rsidR="00000000">
        <w:rPr>
          <w:b/>
        </w:rPr>
        <w:t xml:space="preserve">Plain meaning: </w:t>
      </w:r>
      <w:r w:rsidR="00000000">
        <w:t>It captures the harm that has not landed yet but probably will.</w:t>
      </w:r>
    </w:p>
    <w:p w14:paraId="61E07F0A" w14:textId="77777777" w:rsidR="001F2101" w:rsidRDefault="00000000">
      <w:pPr>
        <w:spacing w:after="40" w:line="240" w:lineRule="auto"/>
      </w:pPr>
      <w:r>
        <w:rPr>
          <w:b/>
        </w:rPr>
        <w:t xml:space="preserve">Why it matters: </w:t>
      </w:r>
      <w:r>
        <w:t>This phrase lets a clause bite before the damage is even done, based on what is likely. That can protect you or expose you depending on which way it points. Check whether the anticipated event triggers a right you want or an obligation you do not.</w:t>
      </w:r>
    </w:p>
    <w:p w14:paraId="7C7695A5" w14:textId="77777777" w:rsidR="001F2101" w:rsidRDefault="00000000">
      <w:pPr>
        <w:spacing w:after="40" w:line="240" w:lineRule="auto"/>
      </w:pPr>
      <w:r>
        <w:rPr>
          <w:b/>
        </w:rPr>
        <w:t xml:space="preserve">Technical: </w:t>
      </w:r>
      <w:r>
        <w:t>A forward-looking standard reaching not only what has happened but what is reasonably likely to happen.</w:t>
      </w:r>
    </w:p>
    <w:p w14:paraId="6C57D42C" w14:textId="77777777" w:rsidR="001F2101" w:rsidRDefault="00000000">
      <w:pPr>
        <w:spacing w:after="40" w:line="240" w:lineRule="auto"/>
      </w:pPr>
      <w:r>
        <w:rPr>
          <w:b/>
        </w:rPr>
        <w:t xml:space="preserve">Look nearby for: </w:t>
      </w:r>
      <w:r>
        <w:t>the trigger event, material adverse effect, individually or in the aggregate</w:t>
      </w:r>
    </w:p>
  </w:comment>
  <w:comment w:id="35" w:author="Jargonee" w:date="2026-09-04T22:00:00Z" w:initials="JG">
    <w:p w14:paraId="0073984B" w14:textId="77777777" w:rsidR="001F2101" w:rsidRDefault="005B2AC5">
      <w:pPr>
        <w:spacing w:after="40" w:line="240" w:lineRule="auto"/>
      </w:pPr>
      <w:r>
        <w:rPr>
          <w:rStyle w:val="CommentReference"/>
        </w:rPr>
        <w:annotationRef/>
      </w:r>
      <w:r w:rsidR="00000000">
        <w:rPr>
          <w:b/>
        </w:rPr>
        <w:t xml:space="preserve">Plain meaning: </w:t>
      </w:r>
      <w:r w:rsidR="00000000">
        <w:t>It captures the harm that has not landed yet but probably will.</w:t>
      </w:r>
    </w:p>
    <w:p w14:paraId="6DA635E8" w14:textId="77777777" w:rsidR="001F2101" w:rsidRDefault="00000000">
      <w:pPr>
        <w:spacing w:after="40" w:line="240" w:lineRule="auto"/>
      </w:pPr>
      <w:r>
        <w:rPr>
          <w:b/>
        </w:rPr>
        <w:t xml:space="preserve">Why it matters: </w:t>
      </w:r>
      <w:r>
        <w:t>This phrase lets a clause bite before the damage is even done, based on what is likely. That can protect you or expose you depending on which way it points. Check whether the anticipated event triggers a right you want or an obligation you do not.</w:t>
      </w:r>
    </w:p>
    <w:p w14:paraId="1C6EFC1F" w14:textId="77777777" w:rsidR="001F2101" w:rsidRDefault="00000000">
      <w:pPr>
        <w:spacing w:after="40" w:line="240" w:lineRule="auto"/>
      </w:pPr>
      <w:r>
        <w:rPr>
          <w:b/>
        </w:rPr>
        <w:t xml:space="preserve">Technical: </w:t>
      </w:r>
      <w:r>
        <w:t>A forward-looking standard reaching not only what has happened but what is reasonably likely to happen.</w:t>
      </w:r>
    </w:p>
    <w:p w14:paraId="68CAF36C" w14:textId="77777777" w:rsidR="001F2101" w:rsidRDefault="00000000">
      <w:pPr>
        <w:spacing w:after="40" w:line="240" w:lineRule="auto"/>
      </w:pPr>
      <w:r>
        <w:rPr>
          <w:b/>
        </w:rPr>
        <w:t xml:space="preserve">Look nearby for: </w:t>
      </w:r>
      <w:r>
        <w:t>the trigger event, material adverse effect, individually or in the aggregate</w:t>
      </w:r>
    </w:p>
  </w:comment>
  <w:comment w:id="36" w:author="Jargonee" w:date="2026-09-04T22:00:00Z" w:initials="JG">
    <w:p w14:paraId="4CE95EFC" w14:textId="77777777" w:rsidR="001F2101" w:rsidRDefault="005B2AC5">
      <w:pPr>
        <w:spacing w:after="40" w:line="240" w:lineRule="auto"/>
      </w:pPr>
      <w:r>
        <w:rPr>
          <w:rStyle w:val="CommentReference"/>
        </w:rPr>
        <w:annotationRef/>
      </w:r>
      <w:r w:rsidR="00000000">
        <w:rPr>
          <w:b/>
        </w:rPr>
        <w:t xml:space="preserve">Plain meaning: </w:t>
      </w:r>
      <w:r w:rsidR="00000000">
        <w:t>The 'things got bad enough to bail' trigger, and 'bad enough' is heavily negotiated.</w:t>
      </w:r>
    </w:p>
    <w:p w14:paraId="2FEDC0D7" w14:textId="77777777" w:rsidR="001F2101" w:rsidRDefault="00000000">
      <w:pPr>
        <w:spacing w:after="40" w:line="240" w:lineRule="auto"/>
      </w:pPr>
      <w:r>
        <w:rPr>
          <w:b/>
        </w:rPr>
        <w:t xml:space="preserve">Why it matters: </w:t>
      </w:r>
      <w:r>
        <w:t>This one phrase can decide whether a buyer is locked in or free to walk. If you are the seller, a loose definition lets them leave over ordinary bumps; if you are the buyer, a tight one can trap you in a deal that soured. Read every carve-out.</w:t>
      </w:r>
    </w:p>
    <w:p w14:paraId="4F0BC308" w14:textId="77777777" w:rsidR="001F2101" w:rsidRDefault="00000000">
      <w:pPr>
        <w:spacing w:after="40" w:line="240" w:lineRule="auto"/>
      </w:pPr>
      <w:r>
        <w:rPr>
          <w:b/>
        </w:rPr>
        <w:t xml:space="preserve">Technical: </w:t>
      </w:r>
      <w:r>
        <w:t>A defined threshold of serious negative change to a business, often letting a buyer walk away or renegotiate before closing.</w:t>
      </w:r>
    </w:p>
    <w:p w14:paraId="1145FC53" w14:textId="77777777" w:rsidR="001F2101" w:rsidRDefault="00000000">
      <w:pPr>
        <w:spacing w:after="40" w:line="240" w:lineRule="auto"/>
      </w:pPr>
      <w:r>
        <w:rPr>
          <w:b/>
        </w:rPr>
        <w:t xml:space="preserve">Look nearby for: </w:t>
      </w:r>
      <w:r>
        <w:t>how the effect is defined, carve-outs, closing conditions, termination rights</w:t>
      </w:r>
    </w:p>
  </w:comment>
  <w:comment w:id="37" w:author="Jargonee" w:date="2026-09-04T22:00:00Z" w:initials="JG">
    <w:p w14:paraId="44EDBDA4" w14:textId="77777777" w:rsidR="001F2101" w:rsidRDefault="005B2AC5">
      <w:pPr>
        <w:spacing w:after="40" w:line="240" w:lineRule="auto"/>
      </w:pPr>
      <w:r>
        <w:rPr>
          <w:rStyle w:val="CommentReference"/>
        </w:rPr>
        <w:annotationRef/>
      </w:r>
      <w:r w:rsidR="00000000">
        <w:rPr>
          <w:b/>
        </w:rPr>
        <w:t xml:space="preserve">Plain meaning: </w:t>
      </w:r>
      <w:r w:rsidR="00000000">
        <w:t>The full picture of who owns what slice of the company.</w:t>
      </w:r>
    </w:p>
    <w:p w14:paraId="6F910CF9" w14:textId="77777777" w:rsidR="001F2101" w:rsidRDefault="00000000">
      <w:pPr>
        <w:spacing w:after="40" w:line="240" w:lineRule="auto"/>
      </w:pPr>
      <w:r>
        <w:rPr>
          <w:b/>
        </w:rPr>
        <w:t xml:space="preserve">Why it matters: </w:t>
      </w:r>
      <w:r>
        <w:t>The capitalization decides how the pie is really divided, and hidden options or preferences can shrink your slice. If you are buying in or getting equity, confirm the cap details match what you were told before you sign.</w:t>
      </w:r>
    </w:p>
    <w:p w14:paraId="2AABA8D7" w14:textId="77777777" w:rsidR="001F2101" w:rsidRDefault="00000000">
      <w:pPr>
        <w:spacing w:after="40" w:line="240" w:lineRule="auto"/>
      </w:pPr>
      <w:r>
        <w:rPr>
          <w:b/>
        </w:rPr>
        <w:t xml:space="preserve">Technical: </w:t>
      </w:r>
      <w:r>
        <w:t>The makeup of a company's ownership, including shares, options, and other equity, often set out in a capitalization representation or table.</w:t>
      </w:r>
    </w:p>
    <w:p w14:paraId="167907AA" w14:textId="77777777" w:rsidR="001F2101" w:rsidRDefault="00000000">
      <w:pPr>
        <w:spacing w:after="40" w:line="240" w:lineRule="auto"/>
      </w:pPr>
      <w:r>
        <w:rPr>
          <w:b/>
        </w:rPr>
        <w:t xml:space="preserve">Look nearby for: </w:t>
      </w:r>
      <w:r>
        <w:t>duly authorized and validly issued, options and warrants, preferences, dilution</w:t>
      </w:r>
    </w:p>
  </w:comment>
  <w:comment w:id="38" w:author="Jargonee" w:date="2026-09-04T22:00:00Z" w:initials="JG">
    <w:p w14:paraId="3C27CA24" w14:textId="77777777" w:rsidR="001F2101" w:rsidRDefault="005B2AC5">
      <w:pPr>
        <w:spacing w:after="40" w:line="240" w:lineRule="auto"/>
      </w:pPr>
      <w:r>
        <w:rPr>
          <w:rStyle w:val="CommentReference"/>
        </w:rPr>
        <w:annotationRef/>
      </w:r>
      <w:r w:rsidR="00000000">
        <w:rPr>
          <w:b/>
        </w:rPr>
        <w:t xml:space="preserve">Plain meaning: </w:t>
      </w:r>
      <w:r w:rsidR="00000000">
        <w:t>A spotlight the drafter points at whatever they most want to nail down.</w:t>
      </w:r>
    </w:p>
    <w:p w14:paraId="5D82A88F" w14:textId="77777777" w:rsidR="001F2101" w:rsidRDefault="00000000">
      <w:pPr>
        <w:spacing w:after="40" w:line="240" w:lineRule="auto"/>
      </w:pPr>
      <w:r>
        <w:rPr>
          <w:b/>
        </w:rPr>
        <w:t xml:space="preserve">Why it matters: </w:t>
      </w:r>
      <w:r>
        <w:t>Read what follows closely. This phrase often quietly resolves an ambiguity in one side's favor, dressed up as a mere clarification. The doubt it removes may have been doubt that helped you.</w:t>
      </w:r>
    </w:p>
    <w:p w14:paraId="78895BD9" w14:textId="77777777" w:rsidR="001F2101" w:rsidRDefault="00000000">
      <w:pPr>
        <w:spacing w:after="40" w:line="240" w:lineRule="auto"/>
      </w:pPr>
      <w:r>
        <w:rPr>
          <w:b/>
        </w:rPr>
        <w:t xml:space="preserve">Technical: </w:t>
      </w:r>
      <w:r>
        <w:t>A phrase introducing a clarification of how the surrounding language is meant to be read.</w:t>
      </w:r>
    </w:p>
    <w:p w14:paraId="4895953C" w14:textId="77777777" w:rsidR="001F2101" w:rsidRDefault="00000000">
      <w:pPr>
        <w:spacing w:after="40" w:line="240" w:lineRule="auto"/>
      </w:pPr>
      <w:r>
        <w:rPr>
          <w:b/>
        </w:rPr>
        <w:t xml:space="preserve">Look nearby for: </w:t>
      </w:r>
      <w:r>
        <w:t>the clause it clarifies, who benefits from the reading, expressly set forth</w:t>
      </w:r>
    </w:p>
  </w:comment>
  <w:comment w:id="39" w:author="Jargonee" w:date="2026-09-04T22:00:00Z" w:initials="JG">
    <w:p w14:paraId="2D8AECF3" w14:textId="77777777" w:rsidR="001F2101" w:rsidRDefault="005B2AC5">
      <w:pPr>
        <w:spacing w:after="40" w:line="240" w:lineRule="auto"/>
      </w:pPr>
      <w:r>
        <w:rPr>
          <w:rStyle w:val="CommentReference"/>
        </w:rPr>
        <w:annotationRef/>
      </w:r>
      <w:r w:rsidR="00000000">
        <w:rPr>
          <w:b/>
        </w:rPr>
        <w:t xml:space="preserve">Plain meaning: </w:t>
      </w:r>
      <w:r w:rsidR="00000000">
        <w:t>Covers what they knew and what they ought to have known, both.</w:t>
      </w:r>
    </w:p>
    <w:p w14:paraId="45B0EB10" w14:textId="77777777" w:rsidR="001F2101" w:rsidRDefault="00000000">
      <w:pPr>
        <w:spacing w:after="40" w:line="240" w:lineRule="auto"/>
      </w:pPr>
      <w:r>
        <w:rPr>
          <w:b/>
        </w:rPr>
        <w:t xml:space="preserve">Why it matters: </w:t>
      </w:r>
      <w:r>
        <w:t>This is the broad, protective version. When it qualifies the other side's promises, they cannot escape by claiming they never checked. Prefer it over bare actual knowledge whenever the assurance matters to you.</w:t>
      </w:r>
    </w:p>
    <w:p w14:paraId="2F3694EA" w14:textId="77777777" w:rsidR="001F2101" w:rsidRDefault="00000000">
      <w:pPr>
        <w:spacing w:after="40" w:line="240" w:lineRule="auto"/>
      </w:pPr>
      <w:r>
        <w:rPr>
          <w:b/>
        </w:rPr>
        <w:t xml:space="preserve">Technical: </w:t>
      </w:r>
      <w:r>
        <w:t>A combined standard reaching both what a party knew and what it reasonably should have known.</w:t>
      </w:r>
    </w:p>
    <w:p w14:paraId="5BFB8F27" w14:textId="77777777" w:rsidR="001F2101" w:rsidRDefault="00000000">
      <w:pPr>
        <w:spacing w:after="40" w:line="240" w:lineRule="auto"/>
      </w:pPr>
      <w:r>
        <w:rPr>
          <w:b/>
        </w:rPr>
        <w:t xml:space="preserve">Look nearby for: </w:t>
      </w:r>
      <w:r>
        <w:t>actual knowledge, constructive knowledge, due inquiry and investigation</w:t>
      </w:r>
    </w:p>
  </w:comment>
  <w:comment w:id="40" w:author="Jargonee" w:date="2026-09-04T22:00:00Z" w:initials="JG">
    <w:p w14:paraId="5CAFA335" w14:textId="77777777" w:rsidR="001F2101" w:rsidRDefault="005B2AC5">
      <w:pPr>
        <w:spacing w:after="40" w:line="240" w:lineRule="auto"/>
      </w:pPr>
      <w:r>
        <w:rPr>
          <w:rStyle w:val="CommentReference"/>
        </w:rPr>
        <w:annotationRef/>
      </w:r>
      <w:r w:rsidR="00000000">
        <w:rPr>
          <w:b/>
        </w:rPr>
        <w:t xml:space="preserve">Plain meaning: </w:t>
      </w:r>
      <w:r w:rsidR="00000000">
        <w:t>They are treated as knowing what a careful person in their shoes would have found out.</w:t>
      </w:r>
    </w:p>
    <w:p w14:paraId="59151280" w14:textId="77777777" w:rsidR="001F2101" w:rsidRDefault="00000000">
      <w:pPr>
        <w:spacing w:after="40" w:line="240" w:lineRule="auto"/>
      </w:pPr>
      <w:r>
        <w:rPr>
          <w:b/>
        </w:rPr>
        <w:t xml:space="preserve">Why it matters: </w:t>
      </w:r>
      <w:r>
        <w:t>This is the stronger protection for you. It stops the other side from hiding behind willful ignorance. If a promise uses only actual knowledge instead, you are getting a weaker version of the same assurance.</w:t>
      </w:r>
    </w:p>
    <w:p w14:paraId="1873A812" w14:textId="77777777" w:rsidR="001F2101" w:rsidRDefault="00000000">
      <w:pPr>
        <w:spacing w:after="40" w:line="240" w:lineRule="auto"/>
      </w:pPr>
      <w:r>
        <w:rPr>
          <w:b/>
        </w:rPr>
        <w:t xml:space="preserve">Technical: </w:t>
      </w:r>
      <w:r>
        <w:t>A knowledge standard covering what a party should have known through reasonable diligence, even if it did not actually know.</w:t>
      </w:r>
    </w:p>
    <w:p w14:paraId="28037FC6" w14:textId="77777777" w:rsidR="001F2101" w:rsidRDefault="00000000">
      <w:pPr>
        <w:spacing w:after="40" w:line="240" w:lineRule="auto"/>
      </w:pPr>
      <w:r>
        <w:rPr>
          <w:b/>
        </w:rPr>
        <w:t xml:space="preserve">Look nearby for: </w:t>
      </w:r>
      <w:r>
        <w:t>actual knowledge, due inquiry and investigation, reasonably prudent person</w:t>
      </w:r>
    </w:p>
  </w:comment>
  <w:comment w:id="41" w:author="Jargonee" w:date="2026-09-04T22:00:00Z" w:initials="JG">
    <w:p w14:paraId="2949A27A" w14:textId="77777777" w:rsidR="001F2101" w:rsidRDefault="005B2AC5">
      <w:pPr>
        <w:spacing w:after="40" w:line="240" w:lineRule="auto"/>
      </w:pPr>
      <w:r>
        <w:rPr>
          <w:rStyle w:val="CommentReference"/>
        </w:rPr>
        <w:annotationRef/>
      </w:r>
      <w:r w:rsidR="00000000">
        <w:rPr>
          <w:b/>
        </w:rPr>
        <w:t xml:space="preserve">Plain meaning: </w:t>
      </w:r>
      <w:r w:rsidR="00000000">
        <w:t>They had to go and check, not just answer off the top of their head.</w:t>
      </w:r>
    </w:p>
    <w:p w14:paraId="08EAEA1B" w14:textId="77777777" w:rsidR="001F2101" w:rsidRDefault="00000000">
      <w:pPr>
        <w:spacing w:after="40" w:line="240" w:lineRule="auto"/>
      </w:pPr>
      <w:r>
        <w:rPr>
          <w:b/>
        </w:rPr>
        <w:t xml:space="preserve">Why it matters: </w:t>
      </w:r>
      <w:r>
        <w:t>This turns a soft knowledge promise into something with teeth. Without it, a party can honestly say they did not know because they never bothered to ask. With it, silence after a real look means more.</w:t>
      </w:r>
    </w:p>
    <w:p w14:paraId="3723C1BC" w14:textId="77777777" w:rsidR="001F2101" w:rsidRDefault="00000000">
      <w:pPr>
        <w:spacing w:after="40" w:line="240" w:lineRule="auto"/>
      </w:pPr>
      <w:r>
        <w:rPr>
          <w:b/>
        </w:rPr>
        <w:t xml:space="preserve">Technical: </w:t>
      </w:r>
      <w:r>
        <w:t>A requirement that a party actually look into a matter before making a knowledge-based statement, rather than rely on whatever it happened to know.</w:t>
      </w:r>
    </w:p>
    <w:p w14:paraId="71CC1E6A" w14:textId="77777777" w:rsidR="001F2101" w:rsidRDefault="00000000">
      <w:pPr>
        <w:spacing w:after="40" w:line="240" w:lineRule="auto"/>
      </w:pPr>
      <w:r>
        <w:rPr>
          <w:b/>
        </w:rPr>
        <w:t xml:space="preserve">Look nearby for: </w:t>
      </w:r>
      <w:r>
        <w:t>actual knowledge, constructive knowledge, who had to investigate</w:t>
      </w:r>
    </w:p>
  </w:comment>
  <w:comment w:id="42" w:author="Jargonee" w:date="2026-09-04T22:00:00Z" w:initials="JG">
    <w:p w14:paraId="3EB7AF89" w14:textId="77777777" w:rsidR="001F2101" w:rsidRDefault="005B2AC5">
      <w:pPr>
        <w:spacing w:after="40" w:line="240" w:lineRule="auto"/>
      </w:pPr>
      <w:r>
        <w:rPr>
          <w:rStyle w:val="CommentReference"/>
        </w:rPr>
        <w:annotationRef/>
      </w:r>
      <w:r w:rsidR="00000000">
        <w:rPr>
          <w:b/>
        </w:rPr>
        <w:t xml:space="preserve">Plain meaning: </w:t>
      </w:r>
      <w:r w:rsidR="00000000">
        <w:t>The invisible careful person your behavior gets compared to.</w:t>
      </w:r>
    </w:p>
    <w:p w14:paraId="27D5EB52" w14:textId="77777777" w:rsidR="001F2101" w:rsidRDefault="00000000">
      <w:pPr>
        <w:spacing w:after="40" w:line="240" w:lineRule="auto"/>
      </w:pPr>
      <w:r>
        <w:rPr>
          <w:b/>
        </w:rPr>
        <w:t xml:space="preserve">Why it matters: </w:t>
      </w:r>
      <w:r>
        <w:t>This standard sounds neutral, but who counts as reasonable is exactly what people fight about later. Where your obligation is judged this way, ask for concrete steps you can actually point to instead of a hypothetical person.</w:t>
      </w:r>
    </w:p>
    <w:p w14:paraId="54B16661" w14:textId="77777777" w:rsidR="001F2101" w:rsidRDefault="00000000">
      <w:pPr>
        <w:spacing w:after="40" w:line="240" w:lineRule="auto"/>
      </w:pPr>
      <w:r>
        <w:rPr>
          <w:b/>
        </w:rPr>
        <w:t xml:space="preserve">Technical: </w:t>
      </w:r>
      <w:r>
        <w:t>An objective yardstick measuring conduct against what a sensible, careful person would do in the circumstances.</w:t>
      </w:r>
    </w:p>
    <w:p w14:paraId="34B17CEB" w14:textId="77777777" w:rsidR="001F2101" w:rsidRDefault="00000000">
      <w:pPr>
        <w:spacing w:after="40" w:line="240" w:lineRule="auto"/>
      </w:pPr>
      <w:r>
        <w:rPr>
          <w:b/>
        </w:rPr>
        <w:t xml:space="preserve">Look nearby for: </w:t>
      </w:r>
      <w:r>
        <w:t>specific required conduct, commercially reasonable efforts, industry standard practices</w:t>
      </w:r>
    </w:p>
  </w:comment>
  <w:comment w:id="43" w:author="Jargonee" w:date="2026-09-04T22:00:00Z" w:initials="JG">
    <w:p w14:paraId="18120982" w14:textId="77777777" w:rsidR="001F2101" w:rsidRDefault="005B2AC5">
      <w:pPr>
        <w:spacing w:after="40" w:line="240" w:lineRule="auto"/>
      </w:pPr>
      <w:r>
        <w:rPr>
          <w:rStyle w:val="CommentReference"/>
        </w:rPr>
        <w:annotationRef/>
      </w:r>
      <w:r w:rsidR="00000000">
        <w:rPr>
          <w:b/>
        </w:rPr>
        <w:t xml:space="preserve">Plain meaning: </w:t>
      </w:r>
      <w:r w:rsidR="00000000">
        <w:t>They are only on the hook for what they actually knew, nothing they merely should have.</w:t>
      </w:r>
    </w:p>
    <w:p w14:paraId="0703744E" w14:textId="77777777" w:rsidR="001F2101" w:rsidRDefault="00000000">
      <w:pPr>
        <w:spacing w:after="40" w:line="240" w:lineRule="auto"/>
      </w:pPr>
      <w:r>
        <w:rPr>
          <w:b/>
        </w:rPr>
        <w:t xml:space="preserve">Why it matters: </w:t>
      </w:r>
      <w:r>
        <w:t>Tying a promise to actual knowledge lets a party avoid responsibility by simply not looking. If a representation is qualified this way, the protection you thought you had may only cover things they happened to already know.</w:t>
      </w:r>
    </w:p>
    <w:p w14:paraId="2A919108" w14:textId="77777777" w:rsidR="001F2101" w:rsidRDefault="00000000">
      <w:pPr>
        <w:spacing w:after="40" w:line="240" w:lineRule="auto"/>
      </w:pPr>
      <w:r>
        <w:rPr>
          <w:b/>
        </w:rPr>
        <w:t xml:space="preserve">Technical: </w:t>
      </w:r>
      <w:r>
        <w:t>A knowledge standard limited to what a party in fact knew, not what it should have known.</w:t>
      </w:r>
    </w:p>
    <w:p w14:paraId="2D759854" w14:textId="77777777" w:rsidR="001F2101" w:rsidRDefault="00000000">
      <w:pPr>
        <w:spacing w:after="40" w:line="240" w:lineRule="auto"/>
      </w:pPr>
      <w:r>
        <w:rPr>
          <w:b/>
        </w:rPr>
        <w:t xml:space="preserve">Look nearby for: </w:t>
      </w:r>
      <w:r>
        <w:t>constructive knowledge, to the knowledge of, due inquiry and investigation</w:t>
      </w:r>
    </w:p>
  </w:comment>
  <w:comment w:id="44" w:author="Jargonee" w:date="2026-09-04T22:00:00Z" w:initials="JG">
    <w:p w14:paraId="13619FBE" w14:textId="77777777" w:rsidR="001F2101" w:rsidRDefault="005B2AC5">
      <w:pPr>
        <w:spacing w:after="40" w:line="240" w:lineRule="auto"/>
      </w:pPr>
      <w:r>
        <w:rPr>
          <w:rStyle w:val="CommentReference"/>
        </w:rPr>
        <w:annotationRef/>
      </w:r>
      <w:r w:rsidR="00000000">
        <w:rPr>
          <w:b/>
        </w:rPr>
        <w:t xml:space="preserve">Plain meaning: </w:t>
      </w:r>
      <w:r w:rsidR="00000000">
        <w:t>Extra damages aimed at punishment, not at covering your actual loss.</w:t>
      </w:r>
    </w:p>
    <w:p w14:paraId="2339EB9B" w14:textId="77777777" w:rsidR="001F2101" w:rsidRDefault="00000000">
      <w:pPr>
        <w:spacing w:after="40" w:line="240" w:lineRule="auto"/>
      </w:pPr>
      <w:r>
        <w:rPr>
          <w:b/>
        </w:rPr>
        <w:t xml:space="preserve">Why it matters: </w:t>
      </w:r>
      <w:r>
        <w:t>Exemplary damages almost always appear in the list of things a contract excludes. Seeing the word usually means the clause is ruling out punishment-style recovery, not describing anything praiseworthy.</w:t>
      </w:r>
    </w:p>
    <w:p w14:paraId="001059E7" w14:textId="77777777" w:rsidR="001F2101" w:rsidRDefault="00000000">
      <w:pPr>
        <w:spacing w:after="40" w:line="240" w:lineRule="auto"/>
      </w:pPr>
      <w:r>
        <w:rPr>
          <w:b/>
        </w:rPr>
        <w:t xml:space="preserve">Technical: </w:t>
      </w:r>
      <w:r>
        <w:t>A damages label, usually paired with punitive damages, for amounts meant to punish rather than compensate.</w:t>
      </w:r>
    </w:p>
    <w:p w14:paraId="0E559610" w14:textId="77777777" w:rsidR="001F2101" w:rsidRDefault="00000000">
      <w:pPr>
        <w:spacing w:after="40" w:line="240" w:lineRule="auto"/>
      </w:pPr>
      <w:r>
        <w:rPr>
          <w:b/>
        </w:rPr>
        <w:t xml:space="preserve">Look nearby for: </w:t>
      </w:r>
      <w:r>
        <w:t>punitive damages, consequential damages, in no event shall, exclusion of consequential damages</w:t>
      </w:r>
    </w:p>
  </w:comment>
  <w:comment w:id="45" w:author="Jargonee" w:date="2026-09-04T22:00:00Z" w:initials="JG">
    <w:p w14:paraId="046A9E90" w14:textId="77777777" w:rsidR="001F2101" w:rsidRDefault="005B2AC5">
      <w:pPr>
        <w:spacing w:after="40" w:line="240" w:lineRule="auto"/>
      </w:pPr>
      <w:r>
        <w:rPr>
          <w:rStyle w:val="CommentReference"/>
        </w:rPr>
        <w:annotationRef/>
      </w:r>
      <w:r w:rsidR="00000000">
        <w:rPr>
          <w:b/>
        </w:rPr>
        <w:t xml:space="preserve">Plain meaning: </w:t>
      </w:r>
      <w:r w:rsidR="00000000">
        <w:t>One company buying another, or its assets.</w:t>
      </w:r>
    </w:p>
    <w:p w14:paraId="0951A4AB" w14:textId="77777777" w:rsidR="001F2101" w:rsidRDefault="00000000">
      <w:pPr>
        <w:spacing w:after="40" w:line="240" w:lineRule="auto"/>
      </w:pPr>
      <w:r>
        <w:rPr>
          <w:b/>
        </w:rPr>
        <w:t xml:space="preserve">Why it matters: </w:t>
      </w:r>
      <w:r>
        <w:t>Like a merger, an acquisition can count as a change of control that lets the other side consent to or block the transfer. Read whether an acquisition is a permitted exception, since that decides how freely the contract moves when ownership changes.</w:t>
      </w:r>
    </w:p>
    <w:p w14:paraId="1C26F7CD" w14:textId="77777777" w:rsidR="001F2101" w:rsidRDefault="00000000">
      <w:pPr>
        <w:spacing w:after="40" w:line="240" w:lineRule="auto"/>
      </w:pPr>
      <w:r>
        <w:rPr>
          <w:b/>
        </w:rPr>
        <w:t xml:space="preserve">Technical: </w:t>
      </w:r>
      <w:r>
        <w:t>A purchase of a company or its assets, often addressed by an assignment or change-of-control clause.</w:t>
      </w:r>
    </w:p>
    <w:p w14:paraId="1DFD464A" w14:textId="77777777" w:rsidR="001F2101" w:rsidRDefault="00000000">
      <w:pPr>
        <w:spacing w:after="40" w:line="240" w:lineRule="auto"/>
      </w:pPr>
      <w:r>
        <w:rPr>
          <w:b/>
        </w:rPr>
        <w:t xml:space="preserve">Look nearby for: </w:t>
      </w:r>
      <w:r>
        <w:t>merger, corporate reorganization, change of control, assignment</w:t>
      </w:r>
    </w:p>
  </w:comment>
  <w:comment w:id="46" w:author="Jargonee" w:date="2026-09-04T22:00:00Z" w:initials="JG">
    <w:p w14:paraId="187E4BD8" w14:textId="77777777" w:rsidR="001F2101" w:rsidRDefault="005B2AC5">
      <w:pPr>
        <w:spacing w:after="40" w:line="240" w:lineRule="auto"/>
      </w:pPr>
      <w:r>
        <w:rPr>
          <w:rStyle w:val="CommentReference"/>
        </w:rPr>
        <w:annotationRef/>
      </w:r>
      <w:r w:rsidR="00000000">
        <w:rPr>
          <w:b/>
        </w:rPr>
        <w:t xml:space="preserve">Plain meaning: </w:t>
      </w:r>
      <w:r w:rsidR="00000000">
        <w:t>The examples are just a taste: the real category is bigger than the list.</w:t>
      </w:r>
    </w:p>
    <w:p w14:paraId="40305178" w14:textId="77777777" w:rsidR="001F2101" w:rsidRDefault="00000000">
      <w:pPr>
        <w:spacing w:after="40" w:line="240" w:lineRule="auto"/>
      </w:pPr>
      <w:r>
        <w:rPr>
          <w:b/>
        </w:rPr>
        <w:t xml:space="preserve">Why it matters: </w:t>
      </w:r>
      <w:r>
        <w:t>This is not automatically bad; it simply widens whatever it attaches to. Read what it is expanding: broadening your rights is fine, but broadening your obligations or someone's discretion can quietly reach further than the visible words suggest.</w:t>
      </w:r>
    </w:p>
    <w:p w14:paraId="18B244AF" w14:textId="77777777" w:rsidR="001F2101" w:rsidRDefault="00000000">
      <w:pPr>
        <w:spacing w:after="40" w:line="240" w:lineRule="auto"/>
      </w:pPr>
      <w:r>
        <w:rPr>
          <w:b/>
        </w:rPr>
        <w:t xml:space="preserve">Technical: </w:t>
      </w:r>
      <w:r>
        <w:t>An interpretive phrase signaling that a list that follows is illustrative, not exhaustive, so the category is broader than the examples given.</w:t>
      </w:r>
    </w:p>
    <w:p w14:paraId="0A01AA1F" w14:textId="77777777" w:rsidR="001F2101" w:rsidRDefault="00000000">
      <w:pPr>
        <w:spacing w:after="40" w:line="240" w:lineRule="auto"/>
      </w:pPr>
      <w:r>
        <w:rPr>
          <w:b/>
        </w:rPr>
        <w:t xml:space="preserve">Look nearby for: </w:t>
      </w:r>
      <w:r>
        <w:t>what the list is expanding, the surrounding obligation, whose rights it widens, any carve-outs</w:t>
      </w:r>
    </w:p>
  </w:comment>
  <w:comment w:id="47" w:author="Jargonee" w:date="2026-09-04T22:00:00Z" w:initials="JG">
    <w:p w14:paraId="7CE811BE" w14:textId="77777777" w:rsidR="001F2101" w:rsidRDefault="005B2AC5">
      <w:pPr>
        <w:spacing w:after="40" w:line="240" w:lineRule="auto"/>
      </w:pPr>
      <w:r>
        <w:rPr>
          <w:rStyle w:val="CommentReference"/>
        </w:rPr>
        <w:annotationRef/>
      </w:r>
      <w:r w:rsidR="00000000">
        <w:rPr>
          <w:b/>
        </w:rPr>
        <w:t xml:space="preserve">Plain meaning: </w:t>
      </w:r>
      <w:r w:rsidR="00000000">
        <w:t>What lands in your account on day one, which is not always the headline number.</w:t>
      </w:r>
    </w:p>
    <w:p w14:paraId="6DFDA5D9" w14:textId="77777777" w:rsidR="001F2101" w:rsidRDefault="00000000">
      <w:pPr>
        <w:spacing w:after="40" w:line="240" w:lineRule="auto"/>
      </w:pPr>
      <w:r>
        <w:rPr>
          <w:b/>
        </w:rPr>
        <w:t xml:space="preserve">Why it matters: </w:t>
      </w:r>
      <w:r>
        <w:t>The sticker price and the closing payment can be far apart once holdbacks, escrow, and earnouts are carved out. Add up what is deferred or at risk, because the closing consideration may be a fraction of what you expected today.</w:t>
      </w:r>
    </w:p>
    <w:p w14:paraId="36D0718A" w14:textId="77777777" w:rsidR="001F2101" w:rsidRDefault="00000000">
      <w:pPr>
        <w:spacing w:after="40" w:line="240" w:lineRule="auto"/>
      </w:pPr>
      <w:r>
        <w:rPr>
          <w:b/>
        </w:rPr>
        <w:t xml:space="preserve">Technical: </w:t>
      </w:r>
      <w:r>
        <w:t>The amount actually paid at closing, which may be only part of the total deal value.</w:t>
      </w:r>
    </w:p>
    <w:p w14:paraId="75A090C6" w14:textId="77777777" w:rsidR="001F2101" w:rsidRDefault="00000000">
      <w:pPr>
        <w:spacing w:after="40" w:line="240" w:lineRule="auto"/>
      </w:pPr>
      <w:r>
        <w:rPr>
          <w:b/>
        </w:rPr>
        <w:t xml:space="preserve">Look nearby for: </w:t>
      </w:r>
      <w:r>
        <w:t>holdback, escrow, earnout, purchase price adjustment</w:t>
      </w:r>
    </w:p>
  </w:comment>
  <w:comment w:id="48" w:author="Jargonee" w:date="2026-09-04T22:00:00Z" w:initials="JG">
    <w:p w14:paraId="2BDEED5F"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22452FA7"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5341E0D9"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215BD41A"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49" w:author="Jargonee" w:date="2026-09-04T22:00:00Z" w:initials="JG">
    <w:p w14:paraId="5AE4B92B" w14:textId="77777777" w:rsidR="001F2101" w:rsidRDefault="005B2AC5">
      <w:pPr>
        <w:spacing w:after="40" w:line="240" w:lineRule="auto"/>
      </w:pPr>
      <w:r>
        <w:rPr>
          <w:rStyle w:val="CommentReference"/>
        </w:rPr>
        <w:annotationRef/>
      </w:r>
      <w:r w:rsidR="00000000">
        <w:rPr>
          <w:b/>
        </w:rPr>
        <w:t xml:space="preserve">Plain meaning: </w:t>
      </w:r>
      <w:r w:rsidR="00000000">
        <w:t>The important words mean exactly what the definitions section says, not what you assume.</w:t>
      </w:r>
    </w:p>
    <w:p w14:paraId="13A08AA7" w14:textId="77777777" w:rsidR="001F2101" w:rsidRDefault="00000000">
      <w:pPr>
        <w:spacing w:after="40" w:line="240" w:lineRule="auto"/>
      </w:pPr>
      <w:r>
        <w:rPr>
          <w:b/>
        </w:rPr>
        <w:t xml:space="preserve">Why it matters: </w:t>
      </w:r>
      <w:r>
        <w:t>A capitalized word like Services or Confidential Information can be far narrower or broader than the everyday word. Read the definitions, because the whole deal turns on them.</w:t>
      </w:r>
    </w:p>
    <w:p w14:paraId="10F3EEF4" w14:textId="77777777" w:rsidR="001F2101" w:rsidRDefault="00000000">
      <w:pPr>
        <w:spacing w:after="40" w:line="240" w:lineRule="auto"/>
      </w:pPr>
      <w:r>
        <w:rPr>
          <w:b/>
        </w:rPr>
        <w:t xml:space="preserve">Technical: </w:t>
      </w:r>
      <w:r>
        <w:t>A pointer that words with initial capitals carry specific defined meanings set elsewhere in the contract.</w:t>
      </w:r>
    </w:p>
    <w:p w14:paraId="7922C8A6" w14:textId="77777777" w:rsidR="001F2101" w:rsidRDefault="00000000">
      <w:pPr>
        <w:spacing w:after="40" w:line="240" w:lineRule="auto"/>
      </w:pPr>
      <w:r>
        <w:rPr>
          <w:b/>
        </w:rPr>
        <w:t xml:space="preserve">Look nearby for: </w:t>
      </w:r>
      <w:r>
        <w:t>definitions section, defined terms used in obligations, scope of each definition</w:t>
      </w:r>
    </w:p>
  </w:comment>
  <w:comment w:id="50" w:author="Jargonee" w:date="2026-09-04T22:00:00Z" w:initials="JG">
    <w:p w14:paraId="4678897B" w14:textId="77777777" w:rsidR="001F2101" w:rsidRDefault="005B2AC5">
      <w:pPr>
        <w:spacing w:after="40" w:line="240" w:lineRule="auto"/>
      </w:pPr>
      <w:r>
        <w:rPr>
          <w:rStyle w:val="CommentReference"/>
        </w:rPr>
        <w:annotationRef/>
      </w:r>
      <w:r w:rsidR="00000000">
        <w:rPr>
          <w:b/>
        </w:rPr>
        <w:t xml:space="preserve">Plain meaning: </w:t>
      </w:r>
      <w:r w:rsidR="00000000">
        <w:t>What lands in your account on day one, which is not always the headline number.</w:t>
      </w:r>
    </w:p>
    <w:p w14:paraId="193F1338" w14:textId="77777777" w:rsidR="001F2101" w:rsidRDefault="00000000">
      <w:pPr>
        <w:spacing w:after="40" w:line="240" w:lineRule="auto"/>
      </w:pPr>
      <w:r>
        <w:rPr>
          <w:b/>
        </w:rPr>
        <w:t xml:space="preserve">Why it matters: </w:t>
      </w:r>
      <w:r>
        <w:t>The sticker price and the closing payment can be far apart once holdbacks, escrow, and earnouts are carved out. Add up what is deferred or at risk, because the closing consideration may be a fraction of what you expected today.</w:t>
      </w:r>
    </w:p>
    <w:p w14:paraId="23D11586" w14:textId="77777777" w:rsidR="001F2101" w:rsidRDefault="00000000">
      <w:pPr>
        <w:spacing w:after="40" w:line="240" w:lineRule="auto"/>
      </w:pPr>
      <w:r>
        <w:rPr>
          <w:b/>
        </w:rPr>
        <w:t xml:space="preserve">Technical: </w:t>
      </w:r>
      <w:r>
        <w:t>The amount actually paid at closing, which may be only part of the total deal value.</w:t>
      </w:r>
    </w:p>
    <w:p w14:paraId="273388C7" w14:textId="77777777" w:rsidR="001F2101" w:rsidRDefault="00000000">
      <w:pPr>
        <w:spacing w:after="40" w:line="240" w:lineRule="auto"/>
      </w:pPr>
      <w:r>
        <w:rPr>
          <w:b/>
        </w:rPr>
        <w:t xml:space="preserve">Look nearby for: </w:t>
      </w:r>
      <w:r>
        <w:t>holdback, escrow, earnout, purchase price adjustment</w:t>
      </w:r>
    </w:p>
  </w:comment>
  <w:comment w:id="51" w:author="Jargonee" w:date="2026-09-04T22:00:00Z" w:initials="JG">
    <w:p w14:paraId="7F12FEA0"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16BF3325"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4019BF06"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36C225F1"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52" w:author="Jargonee" w:date="2026-09-04T22:00:00Z" w:initials="JG">
    <w:p w14:paraId="51366372"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2E91DE89"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2D130A9B"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4E8AB82C"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53" w:author="Jargonee" w:date="2026-09-04T22:00:00Z" w:initials="JG">
    <w:p w14:paraId="3AC83DFC" w14:textId="77777777" w:rsidR="001F2101" w:rsidRDefault="005B2AC5">
      <w:pPr>
        <w:spacing w:after="40" w:line="240" w:lineRule="auto"/>
      </w:pPr>
      <w:r>
        <w:rPr>
          <w:rStyle w:val="CommentReference"/>
        </w:rPr>
        <w:annotationRef/>
      </w:r>
      <w:r w:rsidR="00000000">
        <w:rPr>
          <w:b/>
        </w:rPr>
        <w:t xml:space="preserve">Plain meaning: </w:t>
      </w:r>
      <w:r w:rsidR="00000000">
        <w:t>A holding pen for funds that neither side fully controls yet.</w:t>
      </w:r>
    </w:p>
    <w:p w14:paraId="2EFEC9C2" w14:textId="77777777" w:rsidR="001F2101" w:rsidRDefault="00000000">
      <w:pPr>
        <w:spacing w:after="40" w:line="240" w:lineRule="auto"/>
      </w:pPr>
      <w:r>
        <w:rPr>
          <w:b/>
        </w:rPr>
        <w:t xml:space="preserve">Why it matters: </w:t>
      </w:r>
      <w:r>
        <w:t>If it is your money in escrow, it is parked and at risk until conditions clear and claims resolve. How much, for how long, and how easily the other side can reach it decide how much of your deal you actually keep.</w:t>
      </w:r>
    </w:p>
    <w:p w14:paraId="7F8EEFD0" w14:textId="77777777" w:rsidR="001F2101" w:rsidRDefault="00000000">
      <w:pPr>
        <w:spacing w:after="40" w:line="240" w:lineRule="auto"/>
      </w:pPr>
      <w:r>
        <w:rPr>
          <w:b/>
        </w:rPr>
        <w:t xml:space="preserve">Technical: </w:t>
      </w:r>
      <w:r>
        <w:t>Money or property held by a neutral third party until agreed conditions are met, then released.</w:t>
      </w:r>
    </w:p>
    <w:p w14:paraId="299304B0" w14:textId="77777777" w:rsidR="001F2101" w:rsidRDefault="00000000">
      <w:pPr>
        <w:spacing w:after="40" w:line="240" w:lineRule="auto"/>
      </w:pPr>
      <w:r>
        <w:rPr>
          <w:b/>
        </w:rPr>
        <w:t xml:space="preserve">Look nearby for: </w:t>
      </w:r>
      <w:r>
        <w:t>escrow amount and duration, release of escrow, pending or asserted claims, holdback</w:t>
      </w:r>
    </w:p>
  </w:comment>
  <w:comment w:id="55" w:author="Jargonee" w:date="2026-09-04T22:00:00Z" w:initials="JG">
    <w:p w14:paraId="08278CD0"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7051B5DE"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09BAE93B"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62923F58"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54" w:author="Jargonee" w:date="2026-09-04T22:00:00Z" w:initials="JG">
    <w:p w14:paraId="1F94F4AD" w14:textId="77777777" w:rsidR="001F2101" w:rsidRDefault="005B2AC5">
      <w:pPr>
        <w:spacing w:after="40" w:line="240" w:lineRule="auto"/>
      </w:pPr>
      <w:r>
        <w:rPr>
          <w:rStyle w:val="CommentReference"/>
        </w:rPr>
        <w:annotationRef/>
      </w:r>
      <w:r w:rsidR="00000000">
        <w:rPr>
          <w:b/>
        </w:rPr>
        <w:t xml:space="preserve">Plain meaning: </w:t>
      </w:r>
      <w:r w:rsidR="00000000">
        <w:t>Some of your money sits in a locked account, waiting to see if they claim against it.</w:t>
      </w:r>
    </w:p>
    <w:p w14:paraId="307B654B" w14:textId="77777777" w:rsidR="001F2101" w:rsidRDefault="00000000">
      <w:pPr>
        <w:spacing w:after="40" w:line="240" w:lineRule="auto"/>
      </w:pPr>
      <w:r>
        <w:rPr>
          <w:b/>
        </w:rPr>
        <w:t xml:space="preserve">Why it matters: </w:t>
      </w:r>
      <w:r>
        <w:t>If you are the seller, a chunk of your proceeds is parked and at risk for months or years. How big it is, how long it is held, and how easily the buyer can dip into it decide how much of your sale price you actually keep.</w:t>
      </w:r>
    </w:p>
    <w:p w14:paraId="08E9BCED" w14:textId="77777777" w:rsidR="001F2101" w:rsidRDefault="00000000">
      <w:pPr>
        <w:spacing w:after="40" w:line="240" w:lineRule="auto"/>
      </w:pPr>
      <w:r>
        <w:rPr>
          <w:b/>
        </w:rPr>
        <w:t xml:space="preserve">Technical: </w:t>
      </w:r>
      <w:r>
        <w:t>A portion of the purchase price held back in escrow to cover potential indemnity claims after closing.</w:t>
      </w:r>
    </w:p>
    <w:p w14:paraId="0A0178F0" w14:textId="77777777" w:rsidR="001F2101" w:rsidRDefault="00000000">
      <w:pPr>
        <w:spacing w:after="40" w:line="240" w:lineRule="auto"/>
      </w:pPr>
      <w:r>
        <w:rPr>
          <w:b/>
        </w:rPr>
        <w:t xml:space="preserve">Look nearby for: </w:t>
      </w:r>
      <w:r>
        <w:t>escrow amount and duration, release schedule, how claims are made, indemnity cap and basket</w:t>
      </w:r>
    </w:p>
  </w:comment>
  <w:comment w:id="56" w:author="Jargonee" w:date="2026-09-04T22:00:00Z" w:initials="JG">
    <w:p w14:paraId="7589426F" w14:textId="77777777" w:rsidR="001F2101" w:rsidRDefault="005B2AC5">
      <w:pPr>
        <w:spacing w:after="40" w:line="240" w:lineRule="auto"/>
      </w:pPr>
      <w:r>
        <w:rPr>
          <w:rStyle w:val="CommentReference"/>
        </w:rPr>
        <w:annotationRef/>
      </w:r>
      <w:r w:rsidR="00000000">
        <w:rPr>
          <w:b/>
        </w:rPr>
        <w:t xml:space="preserve">Plain meaning: </w:t>
      </w:r>
      <w:r w:rsidR="00000000">
        <w:t>A holding pen for funds that neither side fully controls yet.</w:t>
      </w:r>
    </w:p>
    <w:p w14:paraId="2DC6A5D2" w14:textId="77777777" w:rsidR="001F2101" w:rsidRDefault="00000000">
      <w:pPr>
        <w:spacing w:after="40" w:line="240" w:lineRule="auto"/>
      </w:pPr>
      <w:r>
        <w:rPr>
          <w:b/>
        </w:rPr>
        <w:t xml:space="preserve">Why it matters: </w:t>
      </w:r>
      <w:r>
        <w:t>If it is your money in escrow, it is parked and at risk until conditions clear and claims resolve. How much, for how long, and how easily the other side can reach it decide how much of your deal you actually keep.</w:t>
      </w:r>
    </w:p>
    <w:p w14:paraId="38D428C1" w14:textId="77777777" w:rsidR="001F2101" w:rsidRDefault="00000000">
      <w:pPr>
        <w:spacing w:after="40" w:line="240" w:lineRule="auto"/>
      </w:pPr>
      <w:r>
        <w:rPr>
          <w:b/>
        </w:rPr>
        <w:t xml:space="preserve">Technical: </w:t>
      </w:r>
      <w:r>
        <w:t>Money or property held by a neutral third party until agreed conditions are met, then released.</w:t>
      </w:r>
    </w:p>
    <w:p w14:paraId="3E2C482F" w14:textId="77777777" w:rsidR="001F2101" w:rsidRDefault="00000000">
      <w:pPr>
        <w:spacing w:after="40" w:line="240" w:lineRule="auto"/>
      </w:pPr>
      <w:r>
        <w:rPr>
          <w:b/>
        </w:rPr>
        <w:t xml:space="preserve">Look nearby for: </w:t>
      </w:r>
      <w:r>
        <w:t>escrow amount and duration, release of escrow, pending or asserted claims, holdback</w:t>
      </w:r>
    </w:p>
  </w:comment>
  <w:comment w:id="57" w:author="Jargonee" w:date="2026-09-04T22:00:00Z" w:initials="JG">
    <w:p w14:paraId="43DA0545" w14:textId="77777777" w:rsidR="001F2101" w:rsidRDefault="005B2AC5">
      <w:pPr>
        <w:spacing w:after="40" w:line="240" w:lineRule="auto"/>
      </w:pPr>
      <w:r>
        <w:rPr>
          <w:rStyle w:val="CommentReference"/>
        </w:rPr>
        <w:annotationRef/>
      </w:r>
      <w:r w:rsidR="00000000">
        <w:rPr>
          <w:b/>
        </w:rPr>
        <w:t xml:space="preserve">Plain meaning: </w:t>
      </w:r>
      <w:r w:rsidR="00000000">
        <w:t>The middleman who actually cuts the checks to everyone.</w:t>
      </w:r>
    </w:p>
    <w:p w14:paraId="1E090BE0" w14:textId="77777777" w:rsidR="001F2101" w:rsidRDefault="00000000">
      <w:pPr>
        <w:spacing w:after="40" w:line="240" w:lineRule="auto"/>
      </w:pPr>
      <w:r>
        <w:rPr>
          <w:b/>
        </w:rPr>
        <w:t xml:space="preserve">Why it matters: </w:t>
      </w:r>
      <w:r>
        <w:t>Your money flows through this party on their timeline and their conditions. Delays, unclaimed-fund rules, and required paperwork all sit here. Know when and how the paying agent releases what is owed to you.</w:t>
      </w:r>
    </w:p>
    <w:p w14:paraId="5C1941C0" w14:textId="77777777" w:rsidR="001F2101" w:rsidRDefault="00000000">
      <w:pPr>
        <w:spacing w:after="40" w:line="240" w:lineRule="auto"/>
      </w:pPr>
      <w:r>
        <w:rPr>
          <w:b/>
        </w:rPr>
        <w:t xml:space="preserve">Technical: </w:t>
      </w:r>
      <w:r>
        <w:t>A third party that receives funds and distributes them to the people entitled to be paid.</w:t>
      </w:r>
    </w:p>
    <w:p w14:paraId="4FFC577D" w14:textId="77777777" w:rsidR="001F2101" w:rsidRDefault="00000000">
      <w:pPr>
        <w:spacing w:after="40" w:line="240" w:lineRule="auto"/>
      </w:pPr>
      <w:r>
        <w:rPr>
          <w:b/>
        </w:rPr>
        <w:t xml:space="preserve">Look nearby for: </w:t>
      </w:r>
      <w:r>
        <w:t>letter of transmittal, release timing, unclaimed funds, conditions to payment</w:t>
      </w:r>
    </w:p>
  </w:comment>
  <w:comment w:id="58" w:author="Jargonee" w:date="2026-09-04T22:00:00Z" w:initials="JG">
    <w:p w14:paraId="1EB5301A" w14:textId="77777777" w:rsidR="001F2101" w:rsidRDefault="005B2AC5">
      <w:pPr>
        <w:spacing w:after="40" w:line="240" w:lineRule="auto"/>
      </w:pPr>
      <w:r>
        <w:rPr>
          <w:rStyle w:val="CommentReference"/>
        </w:rPr>
        <w:annotationRef/>
      </w:r>
      <w:r w:rsidR="00000000">
        <w:rPr>
          <w:b/>
        </w:rPr>
        <w:t xml:space="preserve">Plain meaning: </w:t>
      </w:r>
      <w:r w:rsidR="00000000">
        <w:t>Money that sneaks out of the company to insiders before the buyer takes over.</w:t>
      </w:r>
    </w:p>
    <w:p w14:paraId="2803192F" w14:textId="77777777" w:rsidR="001F2101" w:rsidRDefault="00000000">
      <w:pPr>
        <w:spacing w:after="40" w:line="240" w:lineRule="auto"/>
      </w:pPr>
      <w:r>
        <w:rPr>
          <w:b/>
        </w:rPr>
        <w:t xml:space="preserve">Why it matters: </w:t>
      </w:r>
      <w:r>
        <w:t>Leakage provisions decide who eats value that left the business between an agreed date and closing. Depending on which side you are on, a broad or narrow definition of leakage can quietly move real money.</w:t>
      </w:r>
    </w:p>
    <w:p w14:paraId="19E9DB58" w14:textId="77777777" w:rsidR="001F2101" w:rsidRDefault="00000000">
      <w:pPr>
        <w:spacing w:after="40" w:line="240" w:lineRule="auto"/>
      </w:pPr>
      <w:r>
        <w:rPr>
          <w:b/>
        </w:rPr>
        <w:t xml:space="preserve">Technical: </w:t>
      </w:r>
      <w:r>
        <w:t>Value that flows out of a target business to its owners before closing, often prohibited or clawed back in locked-box deals.</w:t>
      </w:r>
    </w:p>
    <w:p w14:paraId="3B908C72" w14:textId="77777777" w:rsidR="001F2101" w:rsidRDefault="00000000">
      <w:pPr>
        <w:spacing w:after="40" w:line="240" w:lineRule="auto"/>
      </w:pPr>
      <w:r>
        <w:rPr>
          <w:b/>
        </w:rPr>
        <w:t xml:space="preserve">Look nearby for: </w:t>
      </w:r>
      <w:r>
        <w:t>permitted leakage, locked box, purchase price adjustment, ordinary course of business</w:t>
      </w:r>
    </w:p>
  </w:comment>
  <w:comment w:id="59" w:author="Jargonee" w:date="2026-09-04T22:00:00Z" w:initials="JG">
    <w:p w14:paraId="3368C436"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553C1A71"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7DCF3E2F" w14:textId="77777777" w:rsidR="001F2101" w:rsidRDefault="00000000">
      <w:pPr>
        <w:spacing w:after="40" w:line="240" w:lineRule="auto"/>
      </w:pPr>
      <w:r>
        <w:rPr>
          <w:b/>
        </w:rPr>
        <w:t xml:space="preserve">Technical: </w:t>
      </w:r>
      <w:r>
        <w:t>A combination of entities, often addressed by an assignment or change-of-control clause.</w:t>
      </w:r>
    </w:p>
    <w:p w14:paraId="129188D0" w14:textId="77777777" w:rsidR="001F2101" w:rsidRDefault="00000000">
      <w:pPr>
        <w:spacing w:after="40" w:line="240" w:lineRule="auto"/>
      </w:pPr>
      <w:r>
        <w:rPr>
          <w:b/>
        </w:rPr>
        <w:t xml:space="preserve">Look nearby for: </w:t>
      </w:r>
      <w:r>
        <w:t>acquisition, corporate reorganization, change of control, assignment</w:t>
      </w:r>
    </w:p>
  </w:comment>
  <w:comment w:id="60" w:author="Jargonee" w:date="2026-09-04T22:00:00Z" w:initials="JG">
    <w:p w14:paraId="743A513A"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7C4B0AB7"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65E6F701" w14:textId="77777777" w:rsidR="001F2101" w:rsidRDefault="00000000">
      <w:pPr>
        <w:spacing w:after="40" w:line="240" w:lineRule="auto"/>
      </w:pPr>
      <w:r>
        <w:rPr>
          <w:b/>
        </w:rPr>
        <w:t xml:space="preserve">Technical: </w:t>
      </w:r>
      <w:r>
        <w:t>A combination of entities, often addressed by an assignment or change-of-control clause.</w:t>
      </w:r>
    </w:p>
    <w:p w14:paraId="689ECA30" w14:textId="77777777" w:rsidR="001F2101" w:rsidRDefault="00000000">
      <w:pPr>
        <w:spacing w:after="40" w:line="240" w:lineRule="auto"/>
      </w:pPr>
      <w:r>
        <w:rPr>
          <w:b/>
        </w:rPr>
        <w:t xml:space="preserve">Look nearby for: </w:t>
      </w:r>
      <w:r>
        <w:t>acquisition, corporate reorganization, change of control, assignment</w:t>
      </w:r>
    </w:p>
  </w:comment>
  <w:comment w:id="61" w:author="Jargonee" w:date="2026-09-04T22:00:00Z" w:initials="JG">
    <w:p w14:paraId="2EBF71B3"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0179A6D7"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33022C2C" w14:textId="77777777" w:rsidR="001F2101" w:rsidRDefault="00000000">
      <w:pPr>
        <w:spacing w:after="40" w:line="240" w:lineRule="auto"/>
      </w:pPr>
      <w:r>
        <w:rPr>
          <w:b/>
        </w:rPr>
        <w:t xml:space="preserve">Technical: </w:t>
      </w:r>
      <w:r>
        <w:t>A combination of entities, often addressed by an assignment or change-of-control clause.</w:t>
      </w:r>
    </w:p>
    <w:p w14:paraId="756551F3" w14:textId="77777777" w:rsidR="001F2101" w:rsidRDefault="00000000">
      <w:pPr>
        <w:spacing w:after="40" w:line="240" w:lineRule="auto"/>
      </w:pPr>
      <w:r>
        <w:rPr>
          <w:b/>
        </w:rPr>
        <w:t xml:space="preserve">Look nearby for: </w:t>
      </w:r>
      <w:r>
        <w:t>acquisition, corporate reorganization, change of control, assignment</w:t>
      </w:r>
    </w:p>
  </w:comment>
  <w:comment w:id="62" w:author="Jargonee" w:date="2026-09-04T22:00:00Z" w:initials="JG">
    <w:p w14:paraId="4B05C4EF"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3760EB67"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1C339B72" w14:textId="77777777" w:rsidR="001F2101" w:rsidRDefault="00000000">
      <w:pPr>
        <w:spacing w:after="40" w:line="240" w:lineRule="auto"/>
      </w:pPr>
      <w:r>
        <w:rPr>
          <w:b/>
        </w:rPr>
        <w:t xml:space="preserve">Technical: </w:t>
      </w:r>
      <w:r>
        <w:t>A combination of entities, often addressed by an assignment or change-of-control clause.</w:t>
      </w:r>
    </w:p>
    <w:p w14:paraId="02DF33C4" w14:textId="77777777" w:rsidR="001F2101" w:rsidRDefault="00000000">
      <w:pPr>
        <w:spacing w:after="40" w:line="240" w:lineRule="auto"/>
      </w:pPr>
      <w:r>
        <w:rPr>
          <w:b/>
        </w:rPr>
        <w:t xml:space="preserve">Look nearby for: </w:t>
      </w:r>
      <w:r>
        <w:t>acquisition, corporate reorganization, change of control, assignment</w:t>
      </w:r>
    </w:p>
  </w:comment>
  <w:comment w:id="63" w:author="Jargonee" w:date="2026-09-04T22:00:00Z" w:initials="JG">
    <w:p w14:paraId="47D1A764"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510F8238"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5B03757C" w14:textId="77777777" w:rsidR="001F2101" w:rsidRDefault="00000000">
      <w:pPr>
        <w:spacing w:after="40" w:line="240" w:lineRule="auto"/>
      </w:pPr>
      <w:r>
        <w:rPr>
          <w:b/>
        </w:rPr>
        <w:t xml:space="preserve">Technical: </w:t>
      </w:r>
      <w:r>
        <w:t>A combination of entities, often addressed by an assignment or change-of-control clause.</w:t>
      </w:r>
    </w:p>
    <w:p w14:paraId="2EBEF967" w14:textId="77777777" w:rsidR="001F2101" w:rsidRDefault="00000000">
      <w:pPr>
        <w:spacing w:after="40" w:line="240" w:lineRule="auto"/>
      </w:pPr>
      <w:r>
        <w:rPr>
          <w:b/>
        </w:rPr>
        <w:t xml:space="preserve">Look nearby for: </w:t>
      </w:r>
      <w:r>
        <w:t>acquisition, corporate reorganization, change of control, assignment</w:t>
      </w:r>
    </w:p>
  </w:comment>
  <w:comment w:id="64" w:author="Jargonee" w:date="2026-09-04T22:00:00Z" w:initials="JG">
    <w:p w14:paraId="6F72B8B6" w14:textId="77777777" w:rsidR="001F2101" w:rsidRDefault="005B2AC5">
      <w:pPr>
        <w:spacing w:after="40" w:line="240" w:lineRule="auto"/>
      </w:pPr>
      <w:r>
        <w:rPr>
          <w:rStyle w:val="CommentReference"/>
        </w:rPr>
        <w:annotationRef/>
      </w:r>
      <w:r w:rsidR="00000000">
        <w:rPr>
          <w:b/>
        </w:rPr>
        <w:t xml:space="preserve">Plain meaning: </w:t>
      </w:r>
      <w:r w:rsidR="00000000">
        <w:t>A company owned one hundred percent by its parent, with no other stakeholders.</w:t>
      </w:r>
    </w:p>
    <w:p w14:paraId="1F250539" w14:textId="77777777" w:rsidR="001F2101" w:rsidRDefault="00000000">
      <w:pPr>
        <w:spacing w:after="40" w:line="240" w:lineRule="auto"/>
      </w:pPr>
      <w:r>
        <w:rPr>
          <w:b/>
        </w:rPr>
        <w:t xml:space="preserve">Why it matters: </w:t>
      </w:r>
      <w:r>
        <w:t>Whether you are dealing with the parent or a wholly owned subsidiary changes who actually stands behind the deal. A thinly funded subsidiary may sign the contract while the real money sits with a parent that never promised you anything.</w:t>
      </w:r>
    </w:p>
    <w:p w14:paraId="6A460CC8" w14:textId="77777777" w:rsidR="001F2101" w:rsidRDefault="00000000">
      <w:pPr>
        <w:spacing w:after="40" w:line="240" w:lineRule="auto"/>
      </w:pPr>
      <w:r>
        <w:rPr>
          <w:b/>
        </w:rPr>
        <w:t xml:space="preserve">Technical: </w:t>
      </w:r>
      <w:r>
        <w:t>A company entirely owned by another company, with no outside owners.</w:t>
      </w:r>
    </w:p>
    <w:p w14:paraId="1C6553E3" w14:textId="77777777" w:rsidR="001F2101" w:rsidRDefault="00000000">
      <w:pPr>
        <w:spacing w:after="40" w:line="240" w:lineRule="auto"/>
      </w:pPr>
      <w:r>
        <w:rPr>
          <w:b/>
        </w:rPr>
        <w:t xml:space="preserve">Look nearby for: </w:t>
      </w:r>
      <w:r>
        <w:t>which entity signs, parent guarantee, affiliate, change in control</w:t>
      </w:r>
    </w:p>
  </w:comment>
  <w:comment w:id="65" w:author="Jargonee" w:date="2026-09-04T22:00:00Z" w:initials="JG">
    <w:p w14:paraId="764FEF46" w14:textId="77777777" w:rsidR="001F2101" w:rsidRDefault="005B2AC5">
      <w:pPr>
        <w:spacing w:after="40" w:line="240" w:lineRule="auto"/>
      </w:pPr>
      <w:r>
        <w:rPr>
          <w:rStyle w:val="CommentReference"/>
        </w:rPr>
        <w:annotationRef/>
      </w:r>
      <w:r w:rsidR="00000000">
        <w:rPr>
          <w:b/>
        </w:rPr>
        <w:t xml:space="preserve">Plain meaning: </w:t>
      </w:r>
      <w:r w:rsidR="00000000">
        <w:t>A company that another company owns and controls.</w:t>
      </w:r>
    </w:p>
    <w:p w14:paraId="739B3907" w14:textId="77777777" w:rsidR="001F2101" w:rsidRDefault="00000000">
      <w:pPr>
        <w:spacing w:after="40" w:line="240" w:lineRule="auto"/>
      </w:pPr>
      <w:r>
        <w:rPr>
          <w:b/>
        </w:rPr>
        <w:t xml:space="preserve">Why it matters: </w:t>
      </w:r>
      <w:r>
        <w:t>Which entity in a corporate family signs, and which one holds the assets, decides who actually stands behind your deal. A subsidiary can carry the obligations while the value sits safely in the parent.</w:t>
      </w:r>
    </w:p>
    <w:p w14:paraId="24E7B143" w14:textId="77777777" w:rsidR="001F2101" w:rsidRDefault="00000000">
      <w:pPr>
        <w:spacing w:after="40" w:line="240" w:lineRule="auto"/>
      </w:pPr>
      <w:r>
        <w:rPr>
          <w:b/>
        </w:rPr>
        <w:t xml:space="preserve">Technical: </w:t>
      </w:r>
      <w:r>
        <w:t>A company controlled by another company, usually through majority ownership.</w:t>
      </w:r>
    </w:p>
    <w:p w14:paraId="67882A95" w14:textId="77777777" w:rsidR="001F2101" w:rsidRDefault="00000000">
      <w:pPr>
        <w:spacing w:after="40" w:line="240" w:lineRule="auto"/>
      </w:pPr>
      <w:r>
        <w:rPr>
          <w:b/>
        </w:rPr>
        <w:t xml:space="preserve">Look nearby for: </w:t>
      </w:r>
      <w:r>
        <w:t>wholly owned subsidiary, affiliate, parent guarantee, which entity signs</w:t>
      </w:r>
    </w:p>
  </w:comment>
  <w:comment w:id="66" w:author="Jargonee" w:date="2026-09-04T22:00:00Z" w:initials="JG">
    <w:p w14:paraId="6DD68EC3"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5B2FB99D"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50F08FBB" w14:textId="77777777" w:rsidR="001F2101" w:rsidRDefault="00000000">
      <w:pPr>
        <w:spacing w:after="40" w:line="240" w:lineRule="auto"/>
      </w:pPr>
      <w:r>
        <w:rPr>
          <w:b/>
        </w:rPr>
        <w:t xml:space="preserve">Technical: </w:t>
      </w:r>
      <w:r>
        <w:t>A combination of entities, often addressed by an assignment or change-of-control clause.</w:t>
      </w:r>
    </w:p>
    <w:p w14:paraId="37C6CEA7" w14:textId="77777777" w:rsidR="001F2101" w:rsidRDefault="00000000">
      <w:pPr>
        <w:spacing w:after="40" w:line="240" w:lineRule="auto"/>
      </w:pPr>
      <w:r>
        <w:rPr>
          <w:b/>
        </w:rPr>
        <w:t xml:space="preserve">Look nearby for: </w:t>
      </w:r>
      <w:r>
        <w:t>acquisition, corporate reorganization, change of control, assignment</w:t>
      </w:r>
    </w:p>
  </w:comment>
  <w:comment w:id="67" w:author="Jargonee" w:date="2026-09-04T22:00:00Z" w:initials="JG">
    <w:p w14:paraId="60F2AEB6" w14:textId="77777777" w:rsidR="001F2101" w:rsidRDefault="005B2AC5">
      <w:pPr>
        <w:spacing w:after="40" w:line="240" w:lineRule="auto"/>
      </w:pPr>
      <w:r>
        <w:rPr>
          <w:rStyle w:val="CommentReference"/>
        </w:rPr>
        <w:annotationRef/>
      </w:r>
      <w:r w:rsidR="00000000">
        <w:rPr>
          <w:b/>
        </w:rPr>
        <w:t xml:space="preserve">Plain meaning: </w:t>
      </w:r>
      <w:r w:rsidR="00000000">
        <w:t>A condition can be skipped if the side it protects decides to skip it.</w:t>
      </w:r>
    </w:p>
    <w:p w14:paraId="59257859" w14:textId="77777777" w:rsidR="001F2101" w:rsidRDefault="00000000">
      <w:pPr>
        <w:spacing w:after="40" w:line="240" w:lineRule="auto"/>
      </w:pPr>
      <w:r>
        <w:rPr>
          <w:b/>
        </w:rPr>
        <w:t xml:space="preserve">Why it matters: </w:t>
      </w:r>
      <w:r>
        <w:t>Whoever holds the waiver holds the leverage. If only they can waive a condition, they can proceed when it suits them and hold back when it does not. Check who gets to say a condition is close enough.</w:t>
      </w:r>
    </w:p>
    <w:p w14:paraId="0D86CE52" w14:textId="77777777" w:rsidR="001F2101" w:rsidRDefault="00000000">
      <w:pPr>
        <w:spacing w:after="40" w:line="240" w:lineRule="auto"/>
      </w:pPr>
      <w:r>
        <w:rPr>
          <w:b/>
        </w:rPr>
        <w:t xml:space="preserve">Technical: </w:t>
      </w:r>
      <w:r>
        <w:t>Language letting a condition be either met or waived by the party it protects, so the deal can proceed without it.</w:t>
      </w:r>
    </w:p>
    <w:p w14:paraId="07A5C70E" w14:textId="77777777" w:rsidR="001F2101" w:rsidRDefault="00000000">
      <w:pPr>
        <w:spacing w:after="40" w:line="240" w:lineRule="auto"/>
      </w:pPr>
      <w:r>
        <w:rPr>
          <w:b/>
        </w:rPr>
        <w:t xml:space="preserve">Look nearby for: </w:t>
      </w:r>
      <w:r>
        <w:t>conditions to closing, who may waive, is the right mutual</w:t>
      </w:r>
    </w:p>
  </w:comment>
  <w:comment w:id="68" w:author="Jargonee" w:date="2026-09-04T22:00:00Z" w:initials="JG">
    <w:p w14:paraId="7DD21E74" w14:textId="77777777" w:rsidR="001F2101" w:rsidRDefault="005B2AC5">
      <w:pPr>
        <w:spacing w:after="40" w:line="240" w:lineRule="auto"/>
      </w:pPr>
      <w:r>
        <w:rPr>
          <w:rStyle w:val="CommentReference"/>
        </w:rPr>
        <w:annotationRef/>
      </w:r>
      <w:r w:rsidR="00000000">
        <w:rPr>
          <w:b/>
        </w:rPr>
        <w:t xml:space="preserve">Plain meaning: </w:t>
      </w:r>
      <w:r w:rsidR="00000000">
        <w:t>Letting a right go, and the rules for whether letting it slide once means forever.</w:t>
      </w:r>
    </w:p>
    <w:p w14:paraId="00E73517" w14:textId="77777777" w:rsidR="001F2101" w:rsidRDefault="00000000">
      <w:pPr>
        <w:spacing w:after="40" w:line="240" w:lineRule="auto"/>
      </w:pPr>
      <w:r>
        <w:rPr>
          <w:b/>
        </w:rPr>
        <w:t xml:space="preserve">Why it matters: </w:t>
      </w:r>
      <w:r>
        <w:t>A no-waiver clause lets one side overlook a breach without losing the right to enforce it next time, which cuts against the idea that they let it go. When you rely on the other side having tolerated something, this clause may say that tolerance meant nothing.</w:t>
      </w:r>
    </w:p>
    <w:p w14:paraId="40EC6B07" w14:textId="77777777" w:rsidR="001F2101" w:rsidRDefault="00000000">
      <w:pPr>
        <w:spacing w:after="40" w:line="240" w:lineRule="auto"/>
      </w:pPr>
      <w:r>
        <w:rPr>
          <w:b/>
        </w:rPr>
        <w:t xml:space="preserve">Technical: </w:t>
      </w:r>
      <w:r>
        <w:t>The giving up of a right, and a clause addressing when giving up a right once does or does not surrender it for good.</w:t>
      </w:r>
    </w:p>
    <w:p w14:paraId="48D2C3CF" w14:textId="77777777" w:rsidR="001F2101" w:rsidRDefault="00000000">
      <w:pPr>
        <w:spacing w:after="40" w:line="240" w:lineRule="auto"/>
      </w:pPr>
      <w:r>
        <w:rPr>
          <w:b/>
        </w:rPr>
        <w:t xml:space="preserve">Look nearby for: </w:t>
      </w:r>
      <w:r>
        <w:t>no-waiver clause, consent, course of dealing, what right is being given up</w:t>
      </w:r>
    </w:p>
  </w:comment>
  <w:comment w:id="69" w:author="Jargonee" w:date="2026-09-04T22:00:00Z" w:initials="JG">
    <w:p w14:paraId="58AEC074"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4319FD54"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57185B87" w14:textId="77777777" w:rsidR="001F2101" w:rsidRDefault="00000000">
      <w:pPr>
        <w:spacing w:after="40" w:line="240" w:lineRule="auto"/>
      </w:pPr>
      <w:r>
        <w:rPr>
          <w:b/>
        </w:rPr>
        <w:t xml:space="preserve">Technical: </w:t>
      </w:r>
      <w:r>
        <w:t>A combination of entities, often addressed by an assignment or change-of-control clause.</w:t>
      </w:r>
    </w:p>
    <w:p w14:paraId="5C7C25FB" w14:textId="77777777" w:rsidR="001F2101" w:rsidRDefault="00000000">
      <w:pPr>
        <w:spacing w:after="40" w:line="240" w:lineRule="auto"/>
      </w:pPr>
      <w:r>
        <w:rPr>
          <w:b/>
        </w:rPr>
        <w:t xml:space="preserve">Look nearby for: </w:t>
      </w:r>
      <w:r>
        <w:t>acquisition, corporate reorganization, change of control, assignment</w:t>
      </w:r>
    </w:p>
  </w:comment>
  <w:comment w:id="70" w:author="Jargonee" w:date="2026-09-04T22:00:00Z" w:initials="JG">
    <w:p w14:paraId="21C9E328"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591C2842"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284144B2" w14:textId="77777777" w:rsidR="001F2101" w:rsidRDefault="00000000">
      <w:pPr>
        <w:spacing w:after="40" w:line="240" w:lineRule="auto"/>
      </w:pPr>
      <w:r>
        <w:rPr>
          <w:b/>
        </w:rPr>
        <w:t xml:space="preserve">Technical: </w:t>
      </w:r>
      <w:r>
        <w:t>A combination of entities, often addressed by an assignment or change-of-control clause.</w:t>
      </w:r>
    </w:p>
    <w:p w14:paraId="6AF51689" w14:textId="77777777" w:rsidR="001F2101" w:rsidRDefault="00000000">
      <w:pPr>
        <w:spacing w:after="40" w:line="240" w:lineRule="auto"/>
      </w:pPr>
      <w:r>
        <w:rPr>
          <w:b/>
        </w:rPr>
        <w:t xml:space="preserve">Look nearby for: </w:t>
      </w:r>
      <w:r>
        <w:t>acquisition, corporate reorganization, change of control, assignment</w:t>
      </w:r>
    </w:p>
  </w:comment>
  <w:comment w:id="71" w:author="Jargonee" w:date="2026-09-04T22:00:00Z" w:initials="JG">
    <w:p w14:paraId="576E769C" w14:textId="77777777" w:rsidR="001F2101" w:rsidRDefault="005B2AC5">
      <w:pPr>
        <w:spacing w:after="40" w:line="240" w:lineRule="auto"/>
      </w:pPr>
      <w:r>
        <w:rPr>
          <w:rStyle w:val="CommentReference"/>
        </w:rPr>
        <w:annotationRef/>
      </w:r>
      <w:r w:rsidR="00000000">
        <w:rPr>
          <w:b/>
        </w:rPr>
        <w:t xml:space="preserve">Plain meaning: </w:t>
      </w:r>
      <w:r w:rsidR="00000000">
        <w:t>You are buying it. They may be refusing to stand behind it.</w:t>
      </w:r>
    </w:p>
    <w:p w14:paraId="43C92DCA" w14:textId="77777777" w:rsidR="001F2101" w:rsidRDefault="00000000">
      <w:pPr>
        <w:spacing w:after="40" w:line="240" w:lineRule="auto"/>
      </w:pPr>
      <w:r>
        <w:rPr>
          <w:b/>
        </w:rPr>
        <w:t xml:space="preserve">Why it matters: </w:t>
      </w:r>
      <w:r>
        <w:t>The failure may become your problem even though the payment was unquestionably theirs. That realization usually arrives after something breaks, because contracts have an excellent sense of timing.</w:t>
      </w:r>
    </w:p>
    <w:p w14:paraId="17EE8689" w14:textId="77777777" w:rsidR="001F2101" w:rsidRDefault="00000000">
      <w:pPr>
        <w:spacing w:after="40" w:line="240" w:lineRule="auto"/>
      </w:pPr>
      <w:r>
        <w:rPr>
          <w:b/>
        </w:rPr>
        <w:t xml:space="preserve">Technical: </w:t>
      </w:r>
      <w:r>
        <w:t>A disclaimer stating that the product, service, or information is provided in its present condition without some or all warranties.</w:t>
      </w:r>
    </w:p>
    <w:p w14:paraId="34ABFBAE" w14:textId="77777777" w:rsidR="001F2101" w:rsidRDefault="00000000">
      <w:pPr>
        <w:spacing w:after="40" w:line="240" w:lineRule="auto"/>
      </w:pPr>
      <w:r>
        <w:rPr>
          <w:b/>
        </w:rPr>
        <w:t xml:space="preserve">Look nearby for: </w:t>
      </w:r>
      <w:r>
        <w:t>accuracy warranty, performance warranty, security warranty, non-infringement warranty, refund, exclusive remedy</w:t>
      </w:r>
    </w:p>
  </w:comment>
  <w:comment w:id="72" w:author="Jargonee" w:date="2026-09-04T22:00:00Z" w:initials="JG">
    <w:p w14:paraId="44E307BF"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54ACF371"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0A0413B7" w14:textId="77777777" w:rsidR="001F2101" w:rsidRDefault="00000000">
      <w:pPr>
        <w:spacing w:after="40" w:line="240" w:lineRule="auto"/>
      </w:pPr>
      <w:r>
        <w:rPr>
          <w:b/>
        </w:rPr>
        <w:t xml:space="preserve">Technical: </w:t>
      </w:r>
      <w:r>
        <w:t>A combination of entities, often addressed by an assignment or change-of-control clause.</w:t>
      </w:r>
    </w:p>
    <w:p w14:paraId="597508E7" w14:textId="77777777" w:rsidR="001F2101" w:rsidRDefault="00000000">
      <w:pPr>
        <w:spacing w:after="40" w:line="240" w:lineRule="auto"/>
      </w:pPr>
      <w:r>
        <w:rPr>
          <w:b/>
        </w:rPr>
        <w:t xml:space="preserve">Look nearby for: </w:t>
      </w:r>
      <w:r>
        <w:t>acquisition, corporate reorganization, change of control, assignment</w:t>
      </w:r>
    </w:p>
  </w:comment>
  <w:comment w:id="73" w:author="Jargonee" w:date="2026-09-04T22:00:00Z" w:initials="JG">
    <w:p w14:paraId="79E3734F"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25CBA565"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1094EBBC" w14:textId="77777777" w:rsidR="001F2101" w:rsidRDefault="00000000">
      <w:pPr>
        <w:spacing w:after="40" w:line="240" w:lineRule="auto"/>
      </w:pPr>
      <w:r>
        <w:rPr>
          <w:b/>
        </w:rPr>
        <w:t xml:space="preserve">Technical: </w:t>
      </w:r>
      <w:r>
        <w:t>A combination of entities, often addressed by an assignment or change-of-control clause.</w:t>
      </w:r>
    </w:p>
    <w:p w14:paraId="3C244F2F" w14:textId="77777777" w:rsidR="001F2101" w:rsidRDefault="00000000">
      <w:pPr>
        <w:spacing w:after="40" w:line="240" w:lineRule="auto"/>
      </w:pPr>
      <w:r>
        <w:rPr>
          <w:b/>
        </w:rPr>
        <w:t xml:space="preserve">Look nearby for: </w:t>
      </w:r>
      <w:r>
        <w:t>acquisition, corporate reorganization, change of control, assignment</w:t>
      </w:r>
    </w:p>
  </w:comment>
  <w:comment w:id="74" w:author="Jargonee" w:date="2026-09-04T22:00:00Z" w:initials="JG">
    <w:p w14:paraId="57FE8747"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5A989A64"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2B67C1E0" w14:textId="77777777" w:rsidR="001F2101" w:rsidRDefault="00000000">
      <w:pPr>
        <w:spacing w:after="40" w:line="240" w:lineRule="auto"/>
      </w:pPr>
      <w:r>
        <w:rPr>
          <w:b/>
        </w:rPr>
        <w:t xml:space="preserve">Technical: </w:t>
      </w:r>
      <w:r>
        <w:t>A combination of entities, often addressed by an assignment or change-of-control clause.</w:t>
      </w:r>
    </w:p>
    <w:p w14:paraId="46857628" w14:textId="77777777" w:rsidR="001F2101" w:rsidRDefault="00000000">
      <w:pPr>
        <w:spacing w:after="40" w:line="240" w:lineRule="auto"/>
      </w:pPr>
      <w:r>
        <w:rPr>
          <w:b/>
        </w:rPr>
        <w:t xml:space="preserve">Look nearby for: </w:t>
      </w:r>
      <w:r>
        <w:t>acquisition, corporate reorganization, change of control, assignment</w:t>
      </w:r>
    </w:p>
  </w:comment>
  <w:comment w:id="75" w:author="Jargonee" w:date="2026-09-04T22:00:00Z" w:initials="JG">
    <w:p w14:paraId="0912B6D3"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2DFC6B69"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47B15BCF" w14:textId="77777777" w:rsidR="001F2101" w:rsidRDefault="00000000">
      <w:pPr>
        <w:spacing w:after="40" w:line="240" w:lineRule="auto"/>
      </w:pPr>
      <w:r>
        <w:rPr>
          <w:b/>
        </w:rPr>
        <w:t xml:space="preserve">Technical: </w:t>
      </w:r>
      <w:r>
        <w:t>A combination of entities, often addressed by an assignment or change-of-control clause.</w:t>
      </w:r>
    </w:p>
    <w:p w14:paraId="7A1BE4AB" w14:textId="77777777" w:rsidR="001F2101" w:rsidRDefault="00000000">
      <w:pPr>
        <w:spacing w:after="40" w:line="240" w:lineRule="auto"/>
      </w:pPr>
      <w:r>
        <w:rPr>
          <w:b/>
        </w:rPr>
        <w:t xml:space="preserve">Look nearby for: </w:t>
      </w:r>
      <w:r>
        <w:t>acquisition, corporate reorganization, change of control, assignment</w:t>
      </w:r>
    </w:p>
  </w:comment>
  <w:comment w:id="76" w:author="Jargonee" w:date="2026-09-04T22:00:00Z" w:initials="JG">
    <w:p w14:paraId="1B207779" w14:textId="77777777" w:rsidR="001F2101" w:rsidRDefault="005B2AC5">
      <w:pPr>
        <w:spacing w:after="40" w:line="240" w:lineRule="auto"/>
      </w:pPr>
      <w:r>
        <w:rPr>
          <w:rStyle w:val="CommentReference"/>
        </w:rPr>
        <w:annotationRef/>
      </w:r>
      <w:r w:rsidR="00000000">
        <w:rPr>
          <w:b/>
        </w:rPr>
        <w:t xml:space="preserve">Plain meaning: </w:t>
      </w:r>
      <w:r w:rsidR="00000000">
        <w:t>It happens in the split second right before the deal closes.</w:t>
      </w:r>
    </w:p>
    <w:p w14:paraId="47942078" w14:textId="77777777" w:rsidR="001F2101" w:rsidRDefault="00000000">
      <w:pPr>
        <w:spacing w:after="40" w:line="240" w:lineRule="auto"/>
      </w:pPr>
      <w:r>
        <w:rPr>
          <w:b/>
        </w:rPr>
        <w:t xml:space="preserve">Why it matters: </w:t>
      </w:r>
      <w:r>
        <w:t>This ordering can decide who owns what, who bears a cost, or whose watch a problem falls on. The sequence is not decoration. Trace what happens in that last instant, because a lot can ride on the order.</w:t>
      </w:r>
    </w:p>
    <w:p w14:paraId="18AE6853" w14:textId="77777777" w:rsidR="001F2101" w:rsidRDefault="00000000">
      <w:pPr>
        <w:spacing w:after="40" w:line="240" w:lineRule="auto"/>
      </w:pPr>
      <w:r>
        <w:rPr>
          <w:b/>
        </w:rPr>
        <w:t xml:space="preserve">Technical: </w:t>
      </w:r>
      <w:r>
        <w:t>Timing language placing an event in the last instant before closing, often to sequence steps in a precise order.</w:t>
      </w:r>
    </w:p>
    <w:p w14:paraId="75E4EBA0" w14:textId="77777777" w:rsidR="001F2101" w:rsidRDefault="00000000">
      <w:pPr>
        <w:spacing w:after="40" w:line="240" w:lineRule="auto"/>
      </w:pPr>
      <w:r>
        <w:rPr>
          <w:b/>
        </w:rPr>
        <w:t xml:space="preserve">Look nearby for: </w:t>
      </w:r>
      <w:r>
        <w:t>order of the closing steps, conditions to closing, who bears pre-closing items</w:t>
      </w:r>
    </w:p>
  </w:comment>
  <w:comment w:id="77" w:author="Jargonee" w:date="2026-09-04T22:00:00Z" w:initials="JG">
    <w:p w14:paraId="6A305128"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5AA66B6F"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3D745D7D" w14:textId="77777777" w:rsidR="001F2101" w:rsidRDefault="00000000">
      <w:pPr>
        <w:spacing w:after="40" w:line="240" w:lineRule="auto"/>
      </w:pPr>
      <w:r>
        <w:rPr>
          <w:b/>
        </w:rPr>
        <w:t xml:space="preserve">Technical: </w:t>
      </w:r>
      <w:r>
        <w:t>A combination of entities, often addressed by an assignment or change-of-control clause.</w:t>
      </w:r>
    </w:p>
    <w:p w14:paraId="343347EC" w14:textId="77777777" w:rsidR="001F2101" w:rsidRDefault="00000000">
      <w:pPr>
        <w:spacing w:after="40" w:line="240" w:lineRule="auto"/>
      </w:pPr>
      <w:r>
        <w:rPr>
          <w:b/>
        </w:rPr>
        <w:t xml:space="preserve">Look nearby for: </w:t>
      </w:r>
      <w:r>
        <w:t>acquisition, corporate reorganization, change of control, assignment</w:t>
      </w:r>
    </w:p>
  </w:comment>
  <w:comment w:id="78" w:author="Jargonee" w:date="2026-09-04T22:00:00Z" w:initials="JG">
    <w:p w14:paraId="2E5AF576" w14:textId="77777777" w:rsidR="001F2101" w:rsidRDefault="005B2AC5">
      <w:pPr>
        <w:spacing w:after="40" w:line="240" w:lineRule="auto"/>
      </w:pPr>
      <w:r>
        <w:rPr>
          <w:rStyle w:val="CommentReference"/>
        </w:rPr>
        <w:annotationRef/>
      </w:r>
      <w:r w:rsidR="00000000">
        <w:rPr>
          <w:b/>
        </w:rPr>
        <w:t xml:space="preserve">Plain meaning: </w:t>
      </w:r>
      <w:r w:rsidR="00000000">
        <w:t>It happens in the split second right before the deal closes.</w:t>
      </w:r>
    </w:p>
    <w:p w14:paraId="728789B4" w14:textId="77777777" w:rsidR="001F2101" w:rsidRDefault="00000000">
      <w:pPr>
        <w:spacing w:after="40" w:line="240" w:lineRule="auto"/>
      </w:pPr>
      <w:r>
        <w:rPr>
          <w:b/>
        </w:rPr>
        <w:t xml:space="preserve">Why it matters: </w:t>
      </w:r>
      <w:r>
        <w:t>This ordering can decide who owns what, who bears a cost, or whose watch a problem falls on. The sequence is not decoration. Trace what happens in that last instant, because a lot can ride on the order.</w:t>
      </w:r>
    </w:p>
    <w:p w14:paraId="54BAB66D" w14:textId="77777777" w:rsidR="001F2101" w:rsidRDefault="00000000">
      <w:pPr>
        <w:spacing w:after="40" w:line="240" w:lineRule="auto"/>
      </w:pPr>
      <w:r>
        <w:rPr>
          <w:b/>
        </w:rPr>
        <w:t xml:space="preserve">Technical: </w:t>
      </w:r>
      <w:r>
        <w:t>Timing language placing an event in the last instant before closing, often to sequence steps in a precise order.</w:t>
      </w:r>
    </w:p>
    <w:p w14:paraId="19F54D24" w14:textId="77777777" w:rsidR="001F2101" w:rsidRDefault="00000000">
      <w:pPr>
        <w:spacing w:after="40" w:line="240" w:lineRule="auto"/>
      </w:pPr>
      <w:r>
        <w:rPr>
          <w:b/>
        </w:rPr>
        <w:t xml:space="preserve">Look nearby for: </w:t>
      </w:r>
      <w:r>
        <w:t>order of the closing steps, conditions to closing, who bears pre-closing items</w:t>
      </w:r>
    </w:p>
  </w:comment>
  <w:comment w:id="79" w:author="Jargonee" w:date="2026-09-04T22:00:00Z" w:initials="JG">
    <w:p w14:paraId="729D13E0"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0F106241"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0295FE0E" w14:textId="77777777" w:rsidR="001F2101" w:rsidRDefault="00000000">
      <w:pPr>
        <w:spacing w:after="40" w:line="240" w:lineRule="auto"/>
      </w:pPr>
      <w:r>
        <w:rPr>
          <w:b/>
        </w:rPr>
        <w:t xml:space="preserve">Technical: </w:t>
      </w:r>
      <w:r>
        <w:t>A combination of entities, often addressed by an assignment or change-of-control clause.</w:t>
      </w:r>
    </w:p>
    <w:p w14:paraId="4F401988" w14:textId="77777777" w:rsidR="001F2101" w:rsidRDefault="00000000">
      <w:pPr>
        <w:spacing w:after="40" w:line="240" w:lineRule="auto"/>
      </w:pPr>
      <w:r>
        <w:rPr>
          <w:b/>
        </w:rPr>
        <w:t xml:space="preserve">Look nearby for: </w:t>
      </w:r>
      <w:r>
        <w:t>acquisition, corporate reorganization, change of control, assignment</w:t>
      </w:r>
    </w:p>
  </w:comment>
  <w:comment w:id="80" w:author="Jargonee" w:date="2026-09-04T22:00:00Z" w:initials="JG">
    <w:p w14:paraId="692043F5"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15DBFEC6"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33C9B391"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5BFAA002"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81" w:author="Jargonee" w:date="2026-09-04T22:00:00Z" w:initials="JG">
    <w:p w14:paraId="38D960DE" w14:textId="77777777" w:rsidR="001F2101" w:rsidRDefault="005B2AC5">
      <w:pPr>
        <w:spacing w:after="40" w:line="240" w:lineRule="auto"/>
      </w:pPr>
      <w:r>
        <w:rPr>
          <w:rStyle w:val="CommentReference"/>
        </w:rPr>
        <w:annotationRef/>
      </w:r>
      <w:r w:rsidR="00000000">
        <w:rPr>
          <w:b/>
        </w:rPr>
        <w:t xml:space="preserve">Plain meaning: </w:t>
      </w:r>
      <w:r w:rsidR="00000000">
        <w:t>The lever that moves a number after it was first stated.</w:t>
      </w:r>
    </w:p>
    <w:p w14:paraId="0665ECF5" w14:textId="77777777" w:rsidR="001F2101" w:rsidRDefault="00000000">
      <w:pPr>
        <w:spacing w:after="40" w:line="240" w:lineRule="auto"/>
      </w:pPr>
      <w:r>
        <w:rPr>
          <w:b/>
        </w:rPr>
        <w:t xml:space="preserve">Why it matters: </w:t>
      </w:r>
      <w:r>
        <w:t>An adjustment turns a fixed figure into a moving one, usually in favor of whoever drafted the formula. Find the mechanism, the caps, and who calculates it, because the swing can be larger than you assume.</w:t>
      </w:r>
    </w:p>
    <w:p w14:paraId="0F403159" w14:textId="77777777" w:rsidR="001F2101" w:rsidRDefault="00000000">
      <w:pPr>
        <w:spacing w:after="40" w:line="240" w:lineRule="auto"/>
      </w:pPr>
      <w:r>
        <w:rPr>
          <w:b/>
        </w:rPr>
        <w:t xml:space="preserve">Technical: </w:t>
      </w:r>
      <w:r>
        <w:t>A change to a stated amount under a defined mechanism, up or down.</w:t>
      </w:r>
    </w:p>
    <w:p w14:paraId="2CB1DB9B" w14:textId="77777777" w:rsidR="001F2101" w:rsidRDefault="00000000">
      <w:pPr>
        <w:spacing w:after="40" w:line="240" w:lineRule="auto"/>
      </w:pPr>
      <w:r>
        <w:rPr>
          <w:b/>
        </w:rPr>
        <w:t xml:space="preserve">Look nearby for: </w:t>
      </w:r>
      <w:r>
        <w:t>purchase price adjustment, subject to adjustment, the formula, caps and collars</w:t>
      </w:r>
    </w:p>
  </w:comment>
  <w:comment w:id="82" w:author="Jargonee" w:date="2026-09-04T22:00:00Z" w:initials="JG">
    <w:p w14:paraId="3E428C98"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1A188168"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3929329F"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7C87CE4E"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83" w:author="Jargonee" w:date="2026-09-04T22:00:00Z" w:initials="JG">
    <w:p w14:paraId="010290A8" w14:textId="77777777" w:rsidR="001F2101" w:rsidRDefault="005B2AC5">
      <w:pPr>
        <w:spacing w:after="40" w:line="240" w:lineRule="auto"/>
      </w:pPr>
      <w:r>
        <w:rPr>
          <w:rStyle w:val="CommentReference"/>
        </w:rPr>
        <w:annotationRef/>
      </w:r>
      <w:r w:rsidR="00000000">
        <w:rPr>
          <w:b/>
        </w:rPr>
        <w:t xml:space="preserve">Plain meaning: </w:t>
      </w:r>
      <w:r w:rsidR="00000000">
        <w:t>What lands in your account on day one, which is not always the headline number.</w:t>
      </w:r>
    </w:p>
    <w:p w14:paraId="5A743C7F" w14:textId="77777777" w:rsidR="001F2101" w:rsidRDefault="00000000">
      <w:pPr>
        <w:spacing w:after="40" w:line="240" w:lineRule="auto"/>
      </w:pPr>
      <w:r>
        <w:rPr>
          <w:b/>
        </w:rPr>
        <w:t xml:space="preserve">Why it matters: </w:t>
      </w:r>
      <w:r>
        <w:t>The sticker price and the closing payment can be far apart once holdbacks, escrow, and earnouts are carved out. Add up what is deferred or at risk, because the closing consideration may be a fraction of what you expected today.</w:t>
      </w:r>
    </w:p>
    <w:p w14:paraId="3841A835" w14:textId="77777777" w:rsidR="001F2101" w:rsidRDefault="00000000">
      <w:pPr>
        <w:spacing w:after="40" w:line="240" w:lineRule="auto"/>
      </w:pPr>
      <w:r>
        <w:rPr>
          <w:b/>
        </w:rPr>
        <w:t xml:space="preserve">Technical: </w:t>
      </w:r>
      <w:r>
        <w:t>The amount actually paid at closing, which may be only part of the total deal value.</w:t>
      </w:r>
    </w:p>
    <w:p w14:paraId="49DED6EA" w14:textId="77777777" w:rsidR="001F2101" w:rsidRDefault="00000000">
      <w:pPr>
        <w:spacing w:after="40" w:line="240" w:lineRule="auto"/>
      </w:pPr>
      <w:r>
        <w:rPr>
          <w:b/>
        </w:rPr>
        <w:t xml:space="preserve">Look nearby for: </w:t>
      </w:r>
      <w:r>
        <w:t>holdback, escrow, earnout, purchase price adjustment</w:t>
      </w:r>
    </w:p>
  </w:comment>
  <w:comment w:id="84" w:author="Jargonee" w:date="2026-09-04T22:00:00Z" w:initials="JG">
    <w:p w14:paraId="04E7AACD"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46901B24"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216E156A"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1738351D"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85" w:author="Jargonee" w:date="2026-09-04T22:00:00Z" w:initials="JG">
    <w:p w14:paraId="625A5673" w14:textId="77777777" w:rsidR="001F2101" w:rsidRDefault="005B2AC5">
      <w:pPr>
        <w:spacing w:after="40" w:line="240" w:lineRule="auto"/>
      </w:pPr>
      <w:r>
        <w:rPr>
          <w:rStyle w:val="CommentReference"/>
        </w:rPr>
        <w:annotationRef/>
      </w:r>
      <w:r w:rsidR="00000000">
        <w:rPr>
          <w:b/>
        </w:rPr>
        <w:t xml:space="preserve">Plain meaning: </w:t>
      </w:r>
      <w:r w:rsidR="00000000">
        <w:t>The lever that moves a number after it was first stated.</w:t>
      </w:r>
    </w:p>
    <w:p w14:paraId="3EB36D78" w14:textId="77777777" w:rsidR="001F2101" w:rsidRDefault="00000000">
      <w:pPr>
        <w:spacing w:after="40" w:line="240" w:lineRule="auto"/>
      </w:pPr>
      <w:r>
        <w:rPr>
          <w:b/>
        </w:rPr>
        <w:t xml:space="preserve">Why it matters: </w:t>
      </w:r>
      <w:r>
        <w:t>An adjustment turns a fixed figure into a moving one, usually in favor of whoever drafted the formula. Find the mechanism, the caps, and who calculates it, because the swing can be larger than you assume.</w:t>
      </w:r>
    </w:p>
    <w:p w14:paraId="047B5975" w14:textId="77777777" w:rsidR="001F2101" w:rsidRDefault="00000000">
      <w:pPr>
        <w:spacing w:after="40" w:line="240" w:lineRule="auto"/>
      </w:pPr>
      <w:r>
        <w:rPr>
          <w:b/>
        </w:rPr>
        <w:t xml:space="preserve">Technical: </w:t>
      </w:r>
      <w:r>
        <w:t>A change to a stated amount under a defined mechanism, up or down.</w:t>
      </w:r>
    </w:p>
    <w:p w14:paraId="0B238E36" w14:textId="77777777" w:rsidR="001F2101" w:rsidRDefault="00000000">
      <w:pPr>
        <w:spacing w:after="40" w:line="240" w:lineRule="auto"/>
      </w:pPr>
      <w:r>
        <w:rPr>
          <w:b/>
        </w:rPr>
        <w:t xml:space="preserve">Look nearby for: </w:t>
      </w:r>
      <w:r>
        <w:t>purchase price adjustment, subject to adjustment, the formula, caps and collars</w:t>
      </w:r>
    </w:p>
  </w:comment>
  <w:comment w:id="86" w:author="Jargonee" w:date="2026-09-04T22:00:00Z" w:initials="JG">
    <w:p w14:paraId="6E1363A3" w14:textId="77777777" w:rsidR="001F2101" w:rsidRDefault="005B2AC5">
      <w:pPr>
        <w:spacing w:after="40" w:line="240" w:lineRule="auto"/>
      </w:pPr>
      <w:r>
        <w:rPr>
          <w:rStyle w:val="CommentReference"/>
        </w:rPr>
        <w:annotationRef/>
      </w:r>
      <w:r w:rsidR="00000000">
        <w:rPr>
          <w:b/>
        </w:rPr>
        <w:t xml:space="preserve">Plain meaning: </w:t>
      </w:r>
      <w:r w:rsidR="00000000">
        <w:t>Money they keep out of your payment, just in case they want it later.</w:t>
      </w:r>
    </w:p>
    <w:p w14:paraId="78E262FE" w14:textId="77777777" w:rsidR="001F2101" w:rsidRDefault="00000000">
      <w:pPr>
        <w:spacing w:after="40" w:line="240" w:lineRule="auto"/>
      </w:pPr>
      <w:r>
        <w:rPr>
          <w:b/>
        </w:rPr>
        <w:t xml:space="preserve">Why it matters: </w:t>
      </w:r>
      <w:r>
        <w:t>A holdback is your money sitting on their side of the table. It can shrink for claims you dispute and release slower than you expect. Check the amount, the release date, and what lets them dip into it.</w:t>
      </w:r>
    </w:p>
    <w:p w14:paraId="1FFC9101" w14:textId="77777777" w:rsidR="001F2101" w:rsidRDefault="00000000">
      <w:pPr>
        <w:spacing w:after="40" w:line="240" w:lineRule="auto"/>
      </w:pPr>
      <w:r>
        <w:rPr>
          <w:b/>
        </w:rPr>
        <w:t xml:space="preserve">Technical: </w:t>
      </w:r>
      <w:r>
        <w:t>An amount kept back from a payment to cover possible future claims or adjustments.</w:t>
      </w:r>
    </w:p>
    <w:p w14:paraId="3753880A" w14:textId="77777777" w:rsidR="001F2101" w:rsidRDefault="00000000">
      <w:pPr>
        <w:spacing w:after="40" w:line="240" w:lineRule="auto"/>
      </w:pPr>
      <w:r>
        <w:rPr>
          <w:b/>
        </w:rPr>
        <w:t xml:space="preserve">Look nearby for: </w:t>
      </w:r>
      <w:r>
        <w:t>release schedule, escrow, setoff, purchase price adjustment</w:t>
      </w:r>
    </w:p>
  </w:comment>
  <w:comment w:id="87" w:author="Jargonee" w:date="2026-09-04T22:00:00Z" w:initials="JG">
    <w:p w14:paraId="1A96B5B6"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22C5C4EF"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1820D90C"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3F335B21"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88" w:author="Jargonee" w:date="2026-09-04T22:00:00Z" w:initials="JG">
    <w:p w14:paraId="303BDC8D"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0388E5B8"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35E164D0"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22E55668"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89" w:author="Jargonee" w:date="2026-09-04T22:00:00Z" w:initials="JG">
    <w:p w14:paraId="53309B43" w14:textId="77777777" w:rsidR="001F2101" w:rsidRDefault="005B2AC5">
      <w:pPr>
        <w:spacing w:after="40" w:line="240" w:lineRule="auto"/>
      </w:pPr>
      <w:r>
        <w:rPr>
          <w:rStyle w:val="CommentReference"/>
        </w:rPr>
        <w:annotationRef/>
      </w:r>
      <w:r w:rsidR="00000000">
        <w:rPr>
          <w:b/>
        </w:rPr>
        <w:t xml:space="preserve">Plain meaning: </w:t>
      </w:r>
      <w:r w:rsidR="00000000">
        <w:t>What lands in your account on day one, which is not always the headline number.</w:t>
      </w:r>
    </w:p>
    <w:p w14:paraId="0AC13E1F" w14:textId="77777777" w:rsidR="001F2101" w:rsidRDefault="00000000">
      <w:pPr>
        <w:spacing w:after="40" w:line="240" w:lineRule="auto"/>
      </w:pPr>
      <w:r>
        <w:rPr>
          <w:b/>
        </w:rPr>
        <w:t xml:space="preserve">Why it matters: </w:t>
      </w:r>
      <w:r>
        <w:t>The sticker price and the closing payment can be far apart once holdbacks, escrow, and earnouts are carved out. Add up what is deferred or at risk, because the closing consideration may be a fraction of what you expected today.</w:t>
      </w:r>
    </w:p>
    <w:p w14:paraId="3278EA81" w14:textId="77777777" w:rsidR="001F2101" w:rsidRDefault="00000000">
      <w:pPr>
        <w:spacing w:after="40" w:line="240" w:lineRule="auto"/>
      </w:pPr>
      <w:r>
        <w:rPr>
          <w:b/>
        </w:rPr>
        <w:t xml:space="preserve">Technical: </w:t>
      </w:r>
      <w:r>
        <w:t>The amount actually paid at closing, which may be only part of the total deal value.</w:t>
      </w:r>
    </w:p>
    <w:p w14:paraId="63C91607" w14:textId="77777777" w:rsidR="001F2101" w:rsidRDefault="00000000">
      <w:pPr>
        <w:spacing w:after="40" w:line="240" w:lineRule="auto"/>
      </w:pPr>
      <w:r>
        <w:rPr>
          <w:b/>
        </w:rPr>
        <w:t xml:space="preserve">Look nearby for: </w:t>
      </w:r>
      <w:r>
        <w:t>holdback, escrow, earnout, purchase price adjustment</w:t>
      </w:r>
    </w:p>
  </w:comment>
  <w:comment w:id="90" w:author="Jargonee" w:date="2026-09-04T22:00:00Z" w:initials="JG">
    <w:p w14:paraId="345EE91A"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38216D20"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756446EE"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2301FE4A"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91" w:author="Jargonee" w:date="2026-09-04T22:00:00Z" w:initials="JG">
    <w:p w14:paraId="1E853108" w14:textId="77777777" w:rsidR="001F2101" w:rsidRDefault="005B2AC5">
      <w:pPr>
        <w:spacing w:after="40" w:line="240" w:lineRule="auto"/>
      </w:pPr>
      <w:r>
        <w:rPr>
          <w:rStyle w:val="CommentReference"/>
        </w:rPr>
        <w:annotationRef/>
      </w:r>
      <w:r w:rsidR="00000000">
        <w:rPr>
          <w:b/>
        </w:rPr>
        <w:t xml:space="preserve">Plain meaning: </w:t>
      </w:r>
      <w:r w:rsidR="00000000">
        <w:t>The part of the deal that is real money, not paper.</w:t>
      </w:r>
    </w:p>
    <w:p w14:paraId="76B6B2B4" w14:textId="77777777" w:rsidR="001F2101" w:rsidRDefault="00000000">
      <w:pPr>
        <w:spacing w:after="40" w:line="240" w:lineRule="auto"/>
      </w:pPr>
      <w:r>
        <w:rPr>
          <w:b/>
        </w:rPr>
        <w:t xml:space="preserve">Why it matters: </w:t>
      </w:r>
      <w:r>
        <w:t>Cash is certain. Stock and contingent pieces are not. If much of your price is non-cash, its true value depends on things you may not control. Know how much of the deal is actually cash before you celebrate the total.</w:t>
      </w:r>
    </w:p>
    <w:p w14:paraId="59F2A970" w14:textId="77777777" w:rsidR="001F2101" w:rsidRDefault="00000000">
      <w:pPr>
        <w:spacing w:after="40" w:line="240" w:lineRule="auto"/>
      </w:pPr>
      <w:r>
        <w:rPr>
          <w:b/>
        </w:rPr>
        <w:t xml:space="preserve">Technical: </w:t>
      </w:r>
      <w:r>
        <w:t>The portion of the price paid in cash, as opposed to stock, notes, or other non-cash value.</w:t>
      </w:r>
    </w:p>
    <w:p w14:paraId="4D5B05E1" w14:textId="77777777" w:rsidR="001F2101" w:rsidRDefault="00000000">
      <w:pPr>
        <w:spacing w:after="40" w:line="240" w:lineRule="auto"/>
      </w:pPr>
      <w:r>
        <w:rPr>
          <w:b/>
        </w:rPr>
        <w:t xml:space="preserve">Look nearby for: </w:t>
      </w:r>
      <w:r>
        <w:t>contingent consideration, closing consideration, stock consideration, purchase price adjustment</w:t>
      </w:r>
    </w:p>
  </w:comment>
  <w:comment w:id="92" w:author="Jargonee" w:date="2026-09-04T22:00:00Z" w:initials="JG">
    <w:p w14:paraId="37FD5A90"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0D880747"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368BF4C7"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323A42CC"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93" w:author="Jargonee" w:date="2026-09-04T22:00:00Z" w:initials="JG">
    <w:p w14:paraId="0021510C" w14:textId="77777777" w:rsidR="001F2101" w:rsidRDefault="005B2AC5">
      <w:pPr>
        <w:spacing w:after="40" w:line="240" w:lineRule="auto"/>
      </w:pPr>
      <w:r>
        <w:rPr>
          <w:rStyle w:val="CommentReference"/>
        </w:rPr>
        <w:annotationRef/>
      </w:r>
      <w:r w:rsidR="00000000">
        <w:rPr>
          <w:b/>
        </w:rPr>
        <w:t xml:space="preserve">Plain meaning: </w:t>
      </w:r>
      <w:r w:rsidR="00000000">
        <w:t>A window where you own the shares but are not allowed to sell them.</w:t>
      </w:r>
    </w:p>
    <w:p w14:paraId="192EF109" w14:textId="77777777" w:rsidR="001F2101" w:rsidRDefault="00000000">
      <w:pPr>
        <w:spacing w:after="40" w:line="240" w:lineRule="auto"/>
      </w:pPr>
      <w:r>
        <w:rPr>
          <w:b/>
        </w:rPr>
        <w:t xml:space="preserve">Why it matters: </w:t>
      </w:r>
      <w:r>
        <w:t>A lockup can trap you in a position while the price moves against you, unable to sell until it lifts. If you are receiving stock, know how long the lockup runs and whether anything can extend it.</w:t>
      </w:r>
    </w:p>
    <w:p w14:paraId="38E1982D" w14:textId="77777777" w:rsidR="001F2101" w:rsidRDefault="00000000">
      <w:pPr>
        <w:spacing w:after="40" w:line="240" w:lineRule="auto"/>
      </w:pPr>
      <w:r>
        <w:rPr>
          <w:b/>
        </w:rPr>
        <w:t xml:space="preserve">Technical: </w:t>
      </w:r>
      <w:r>
        <w:t>A restriction preventing an owner from selling shares for a set period.</w:t>
      </w:r>
    </w:p>
    <w:p w14:paraId="4197B724" w14:textId="77777777" w:rsidR="001F2101" w:rsidRDefault="00000000">
      <w:pPr>
        <w:spacing w:after="40" w:line="240" w:lineRule="auto"/>
      </w:pPr>
      <w:r>
        <w:rPr>
          <w:b/>
        </w:rPr>
        <w:t xml:space="preserve">Look nearby for: </w:t>
      </w:r>
      <w:r>
        <w:t>lockup period, exceptions, repurchase, transfer restrictions</w:t>
      </w:r>
    </w:p>
  </w:comment>
  <w:comment w:id="94" w:author="Jargonee" w:date="2026-09-04T22:00:00Z" w:initials="JG">
    <w:p w14:paraId="7459C65A" w14:textId="77777777" w:rsidR="001F2101" w:rsidRDefault="005B2AC5">
      <w:pPr>
        <w:spacing w:after="40" w:line="240" w:lineRule="auto"/>
      </w:pPr>
      <w:r>
        <w:rPr>
          <w:rStyle w:val="CommentReference"/>
        </w:rPr>
        <w:annotationRef/>
      </w:r>
      <w:r w:rsidR="00000000">
        <w:rPr>
          <w:b/>
        </w:rPr>
        <w:t xml:space="preserve">Plain meaning: </w:t>
      </w:r>
      <w:r w:rsidR="00000000">
        <w:t>The company buying your shares back from you, on its terms.</w:t>
      </w:r>
    </w:p>
    <w:p w14:paraId="331B6893" w14:textId="77777777" w:rsidR="001F2101" w:rsidRDefault="00000000">
      <w:pPr>
        <w:spacing w:after="40" w:line="240" w:lineRule="auto"/>
      </w:pPr>
      <w:r>
        <w:rPr>
          <w:b/>
        </w:rPr>
        <w:t xml:space="preserve">Why it matters: </w:t>
      </w:r>
      <w:r>
        <w:t>A repurchase right can force you to sell your stake, often when you leave or on a low, formula-driven price. If your equity can be bought back, check the trigger and the price, because your upside may be capped without you noticing.</w:t>
      </w:r>
    </w:p>
    <w:p w14:paraId="3D87AF3C" w14:textId="77777777" w:rsidR="001F2101" w:rsidRDefault="00000000">
      <w:pPr>
        <w:spacing w:after="40" w:line="240" w:lineRule="auto"/>
      </w:pPr>
      <w:r>
        <w:rPr>
          <w:b/>
        </w:rPr>
        <w:t xml:space="preserve">Technical: </w:t>
      </w:r>
      <w:r>
        <w:t>A company buying back its own shares, sometimes at a set price or on a triggering event.</w:t>
      </w:r>
    </w:p>
    <w:p w14:paraId="195A76DA" w14:textId="77777777" w:rsidR="001F2101" w:rsidRDefault="00000000">
      <w:pPr>
        <w:spacing w:after="40" w:line="240" w:lineRule="auto"/>
      </w:pPr>
      <w:r>
        <w:rPr>
          <w:b/>
        </w:rPr>
        <w:t xml:space="preserve">Look nearby for: </w:t>
      </w:r>
      <w:r>
        <w:t>repurchase price, trigger events, forfeiture, vesting</w:t>
      </w:r>
    </w:p>
  </w:comment>
  <w:comment w:id="95" w:author="Jargonee" w:date="2026-09-04T22:00:00Z" w:initials="JG">
    <w:p w14:paraId="3E8E4BCF" w14:textId="77777777" w:rsidR="001F2101" w:rsidRDefault="005B2AC5">
      <w:pPr>
        <w:spacing w:after="40" w:line="240" w:lineRule="auto"/>
      </w:pPr>
      <w:r>
        <w:rPr>
          <w:rStyle w:val="CommentReference"/>
        </w:rPr>
        <w:annotationRef/>
      </w:r>
      <w:r w:rsidR="00000000">
        <w:rPr>
          <w:b/>
        </w:rPr>
        <w:t xml:space="preserve">Plain meaning: </w:t>
      </w:r>
      <w:r w:rsidR="00000000">
        <w:t>A holding pen for funds that neither side fully controls yet.</w:t>
      </w:r>
    </w:p>
    <w:p w14:paraId="73FF0A08" w14:textId="77777777" w:rsidR="001F2101" w:rsidRDefault="00000000">
      <w:pPr>
        <w:spacing w:after="40" w:line="240" w:lineRule="auto"/>
      </w:pPr>
      <w:r>
        <w:rPr>
          <w:b/>
        </w:rPr>
        <w:t xml:space="preserve">Why it matters: </w:t>
      </w:r>
      <w:r>
        <w:t>If it is your money in escrow, it is parked and at risk until conditions clear and claims resolve. How much, for how long, and how easily the other side can reach it decide how much of your deal you actually keep.</w:t>
      </w:r>
    </w:p>
    <w:p w14:paraId="1A30B9D6" w14:textId="77777777" w:rsidR="001F2101" w:rsidRDefault="00000000">
      <w:pPr>
        <w:spacing w:after="40" w:line="240" w:lineRule="auto"/>
      </w:pPr>
      <w:r>
        <w:rPr>
          <w:b/>
        </w:rPr>
        <w:t xml:space="preserve">Technical: </w:t>
      </w:r>
      <w:r>
        <w:t>Money or property held by a neutral third party until agreed conditions are met, then released.</w:t>
      </w:r>
    </w:p>
    <w:p w14:paraId="5A5613FE" w14:textId="77777777" w:rsidR="001F2101" w:rsidRDefault="00000000">
      <w:pPr>
        <w:spacing w:after="40" w:line="240" w:lineRule="auto"/>
      </w:pPr>
      <w:r>
        <w:rPr>
          <w:b/>
        </w:rPr>
        <w:t xml:space="preserve">Look nearby for: </w:t>
      </w:r>
      <w:r>
        <w:t>escrow amount and duration, release of escrow, pending or asserted claims, holdback</w:t>
      </w:r>
    </w:p>
  </w:comment>
  <w:comment w:id="96" w:author="Jargonee" w:date="2026-09-04T22:00:00Z" w:initials="JG">
    <w:p w14:paraId="3349DB87" w14:textId="77777777" w:rsidR="001F2101" w:rsidRDefault="005B2AC5">
      <w:pPr>
        <w:spacing w:after="40" w:line="240" w:lineRule="auto"/>
      </w:pPr>
      <w:r>
        <w:rPr>
          <w:rStyle w:val="CommentReference"/>
        </w:rPr>
        <w:annotationRef/>
      </w:r>
      <w:r w:rsidR="00000000">
        <w:rPr>
          <w:b/>
        </w:rPr>
        <w:t xml:space="preserve">Plain meaning: </w:t>
      </w:r>
      <w:r w:rsidR="00000000">
        <w:t>The lever that moves a number after it was first stated.</w:t>
      </w:r>
    </w:p>
    <w:p w14:paraId="3377A53B" w14:textId="77777777" w:rsidR="001F2101" w:rsidRDefault="00000000">
      <w:pPr>
        <w:spacing w:after="40" w:line="240" w:lineRule="auto"/>
      </w:pPr>
      <w:r>
        <w:rPr>
          <w:b/>
        </w:rPr>
        <w:t xml:space="preserve">Why it matters: </w:t>
      </w:r>
      <w:r>
        <w:t>An adjustment turns a fixed figure into a moving one, usually in favor of whoever drafted the formula. Find the mechanism, the caps, and who calculates it, because the swing can be larger than you assume.</w:t>
      </w:r>
    </w:p>
    <w:p w14:paraId="100AA473" w14:textId="77777777" w:rsidR="001F2101" w:rsidRDefault="00000000">
      <w:pPr>
        <w:spacing w:after="40" w:line="240" w:lineRule="auto"/>
      </w:pPr>
      <w:r>
        <w:rPr>
          <w:b/>
        </w:rPr>
        <w:t xml:space="preserve">Technical: </w:t>
      </w:r>
      <w:r>
        <w:t>A change to a stated amount under a defined mechanism, up or down.</w:t>
      </w:r>
    </w:p>
    <w:p w14:paraId="0353855B" w14:textId="77777777" w:rsidR="001F2101" w:rsidRDefault="00000000">
      <w:pPr>
        <w:spacing w:after="40" w:line="240" w:lineRule="auto"/>
      </w:pPr>
      <w:r>
        <w:rPr>
          <w:b/>
        </w:rPr>
        <w:t xml:space="preserve">Look nearby for: </w:t>
      </w:r>
      <w:r>
        <w:t>purchase price adjustment, subject to adjustment, the formula, caps and collars</w:t>
      </w:r>
    </w:p>
  </w:comment>
  <w:comment w:id="97" w:author="Jargonee" w:date="2026-09-04T22:00:00Z" w:initials="JG">
    <w:p w14:paraId="362FA2AA" w14:textId="77777777" w:rsidR="001F2101" w:rsidRDefault="005B2AC5">
      <w:pPr>
        <w:spacing w:after="40" w:line="240" w:lineRule="auto"/>
      </w:pPr>
      <w:r>
        <w:rPr>
          <w:rStyle w:val="CommentReference"/>
        </w:rPr>
        <w:annotationRef/>
      </w:r>
      <w:r w:rsidR="00000000">
        <w:rPr>
          <w:b/>
        </w:rPr>
        <w:t xml:space="preserve">Plain meaning: </w:t>
      </w:r>
      <w:r w:rsidR="00000000">
        <w:t>Money that sneaks out of the company to insiders before the buyer takes over.</w:t>
      </w:r>
    </w:p>
    <w:p w14:paraId="5C802CD9" w14:textId="77777777" w:rsidR="001F2101" w:rsidRDefault="00000000">
      <w:pPr>
        <w:spacing w:after="40" w:line="240" w:lineRule="auto"/>
      </w:pPr>
      <w:r>
        <w:rPr>
          <w:b/>
        </w:rPr>
        <w:t xml:space="preserve">Why it matters: </w:t>
      </w:r>
      <w:r>
        <w:t>Leakage provisions decide who eats value that left the business between an agreed date and closing. Depending on which side you are on, a broad or narrow definition of leakage can quietly move real money.</w:t>
      </w:r>
    </w:p>
    <w:p w14:paraId="3C45708D" w14:textId="77777777" w:rsidR="001F2101" w:rsidRDefault="00000000">
      <w:pPr>
        <w:spacing w:after="40" w:line="240" w:lineRule="auto"/>
      </w:pPr>
      <w:r>
        <w:rPr>
          <w:b/>
        </w:rPr>
        <w:t xml:space="preserve">Technical: </w:t>
      </w:r>
      <w:r>
        <w:t>Value that flows out of a target business to its owners before closing, often prohibited or clawed back in locked-box deals.</w:t>
      </w:r>
    </w:p>
    <w:p w14:paraId="4EFBA464" w14:textId="77777777" w:rsidR="001F2101" w:rsidRDefault="00000000">
      <w:pPr>
        <w:spacing w:after="40" w:line="240" w:lineRule="auto"/>
      </w:pPr>
      <w:r>
        <w:rPr>
          <w:b/>
        </w:rPr>
        <w:t xml:space="preserve">Look nearby for: </w:t>
      </w:r>
      <w:r>
        <w:t>permitted leakage, locked box, purchase price adjustment, ordinary course of business</w:t>
      </w:r>
    </w:p>
  </w:comment>
  <w:comment w:id="98" w:author="Jargonee" w:date="2026-09-04T22:00:00Z" w:initials="JG">
    <w:p w14:paraId="26DE81FF"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412DDC2B"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176430DF"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79B386EB" w14:textId="77777777" w:rsidR="001F2101" w:rsidRDefault="00000000">
      <w:pPr>
        <w:spacing w:after="40" w:line="240" w:lineRule="auto"/>
      </w:pPr>
      <w:r>
        <w:rPr>
          <w:b/>
        </w:rPr>
        <w:t xml:space="preserve">Look nearby for: </w:t>
      </w:r>
      <w:r>
        <w:t>stockholder, how each security is treated, capitalization, letter of transmittal</w:t>
      </w:r>
    </w:p>
  </w:comment>
  <w:comment w:id="99" w:author="Jargonee" w:date="2026-09-04T22:00:00Z" w:initials="JG">
    <w:p w14:paraId="774BD024"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327CEF23"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7DEEE781"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51343F3E"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100" w:author="Jargonee" w:date="2026-09-04T22:00:00Z" w:initials="JG">
    <w:p w14:paraId="5C6AFF45" w14:textId="77777777" w:rsidR="001F2101" w:rsidRDefault="005B2AC5">
      <w:pPr>
        <w:spacing w:after="40" w:line="240" w:lineRule="auto"/>
      </w:pPr>
      <w:r>
        <w:rPr>
          <w:rStyle w:val="CommentReference"/>
        </w:rPr>
        <w:annotationRef/>
      </w:r>
      <w:r w:rsidR="00000000">
        <w:rPr>
          <w:b/>
        </w:rPr>
        <w:t xml:space="preserve">Plain meaning: </w:t>
      </w:r>
      <w:r w:rsidR="00000000">
        <w:t>It happens in the split second right before the deal closes.</w:t>
      </w:r>
    </w:p>
    <w:p w14:paraId="0FCFDA6D" w14:textId="77777777" w:rsidR="001F2101" w:rsidRDefault="00000000">
      <w:pPr>
        <w:spacing w:after="40" w:line="240" w:lineRule="auto"/>
      </w:pPr>
      <w:r>
        <w:rPr>
          <w:b/>
        </w:rPr>
        <w:t xml:space="preserve">Why it matters: </w:t>
      </w:r>
      <w:r>
        <w:t>This ordering can decide who owns what, who bears a cost, or whose watch a problem falls on. The sequence is not decoration. Trace what happens in that last instant, because a lot can ride on the order.</w:t>
      </w:r>
    </w:p>
    <w:p w14:paraId="33FB51B4" w14:textId="77777777" w:rsidR="001F2101" w:rsidRDefault="00000000">
      <w:pPr>
        <w:spacing w:after="40" w:line="240" w:lineRule="auto"/>
      </w:pPr>
      <w:r>
        <w:rPr>
          <w:b/>
        </w:rPr>
        <w:t xml:space="preserve">Technical: </w:t>
      </w:r>
      <w:r>
        <w:t>Timing language placing an event in the last instant before closing, often to sequence steps in a precise order.</w:t>
      </w:r>
    </w:p>
    <w:p w14:paraId="4B7A3284" w14:textId="77777777" w:rsidR="001F2101" w:rsidRDefault="00000000">
      <w:pPr>
        <w:spacing w:after="40" w:line="240" w:lineRule="auto"/>
      </w:pPr>
      <w:r>
        <w:rPr>
          <w:b/>
        </w:rPr>
        <w:t xml:space="preserve">Look nearby for: </w:t>
      </w:r>
      <w:r>
        <w:t>order of the closing steps, conditions to closing, who bears pre-closing items</w:t>
      </w:r>
    </w:p>
  </w:comment>
  <w:comment w:id="101" w:author="Jargonee" w:date="2026-09-04T22:00:00Z" w:initials="JG">
    <w:p w14:paraId="29F0E0C6" w14:textId="77777777" w:rsidR="001F2101" w:rsidRDefault="005B2AC5">
      <w:pPr>
        <w:spacing w:after="40" w:line="240" w:lineRule="auto"/>
      </w:pPr>
      <w:r>
        <w:rPr>
          <w:rStyle w:val="CommentReference"/>
        </w:rPr>
        <w:annotationRef/>
      </w:r>
      <w:r w:rsidR="00000000">
        <w:rPr>
          <w:b/>
        </w:rPr>
        <w:t xml:space="preserve">Plain meaning: </w:t>
      </w:r>
      <w:r w:rsidR="00000000">
        <w:t>Your shares stop being shares and become a ticket to collect money.</w:t>
      </w:r>
    </w:p>
    <w:p w14:paraId="18EBD836" w14:textId="77777777" w:rsidR="001F2101" w:rsidRDefault="00000000">
      <w:pPr>
        <w:spacing w:after="40" w:line="240" w:lineRule="auto"/>
      </w:pPr>
      <w:r>
        <w:rPr>
          <w:b/>
        </w:rPr>
        <w:t xml:space="preserve">Why it matters: </w:t>
      </w:r>
      <w:r>
        <w:t>The moment this happens, you no longer own a piece of the company. You own a payment claim, subject to every holdback, escrow, and condition attached to it. Know what your shares convert into, and what strings come with it.</w:t>
      </w:r>
    </w:p>
    <w:p w14:paraId="2AD23FA6" w14:textId="77777777" w:rsidR="001F2101" w:rsidRDefault="00000000">
      <w:pPr>
        <w:spacing w:after="40" w:line="240" w:lineRule="auto"/>
      </w:pPr>
      <w:r>
        <w:rPr>
          <w:b/>
        </w:rPr>
        <w:t xml:space="preserve">Technical: </w:t>
      </w:r>
      <w:r>
        <w:t>Language turning shares or interests into a claim for deal proceeds at closing, replacing ownership with a right to be paid.</w:t>
      </w:r>
    </w:p>
    <w:p w14:paraId="5EE08757" w14:textId="77777777" w:rsidR="001F2101" w:rsidRDefault="00000000">
      <w:pPr>
        <w:spacing w:after="40" w:line="240" w:lineRule="auto"/>
      </w:pPr>
      <w:r>
        <w:rPr>
          <w:b/>
        </w:rPr>
        <w:t xml:space="preserve">Look nearby for: </w:t>
      </w:r>
      <w:r>
        <w:t>what you receive per share, holdback, escrow, letter of transmittal</w:t>
      </w:r>
    </w:p>
  </w:comment>
  <w:comment w:id="102" w:author="Jargonee" w:date="2026-09-04T22:00:00Z" w:initials="JG">
    <w:p w14:paraId="66B4EBBF" w14:textId="77777777" w:rsidR="001F2101" w:rsidRDefault="005B2AC5">
      <w:pPr>
        <w:spacing w:after="40" w:line="240" w:lineRule="auto"/>
      </w:pPr>
      <w:r>
        <w:rPr>
          <w:rStyle w:val="CommentReference"/>
        </w:rPr>
        <w:annotationRef/>
      </w:r>
      <w:r w:rsidR="00000000">
        <w:rPr>
          <w:b/>
        </w:rPr>
        <w:t xml:space="preserve">Plain meaning: </w:t>
      </w:r>
      <w:r w:rsidR="00000000">
        <w:t>What lands in your account on day one, which is not always the headline number.</w:t>
      </w:r>
    </w:p>
    <w:p w14:paraId="45C4E1BE" w14:textId="77777777" w:rsidR="001F2101" w:rsidRDefault="00000000">
      <w:pPr>
        <w:spacing w:after="40" w:line="240" w:lineRule="auto"/>
      </w:pPr>
      <w:r>
        <w:rPr>
          <w:b/>
        </w:rPr>
        <w:t xml:space="preserve">Why it matters: </w:t>
      </w:r>
      <w:r>
        <w:t>The sticker price and the closing payment can be far apart once holdbacks, escrow, and earnouts are carved out. Add up what is deferred or at risk, because the closing consideration may be a fraction of what you expected today.</w:t>
      </w:r>
    </w:p>
    <w:p w14:paraId="2D150A52" w14:textId="77777777" w:rsidR="001F2101" w:rsidRDefault="00000000">
      <w:pPr>
        <w:spacing w:after="40" w:line="240" w:lineRule="auto"/>
      </w:pPr>
      <w:r>
        <w:rPr>
          <w:b/>
        </w:rPr>
        <w:t xml:space="preserve">Technical: </w:t>
      </w:r>
      <w:r>
        <w:t>The amount actually paid at closing, which may be only part of the total deal value.</w:t>
      </w:r>
    </w:p>
    <w:p w14:paraId="1B39AC88" w14:textId="77777777" w:rsidR="001F2101" w:rsidRDefault="00000000">
      <w:pPr>
        <w:spacing w:after="40" w:line="240" w:lineRule="auto"/>
      </w:pPr>
      <w:r>
        <w:rPr>
          <w:b/>
        </w:rPr>
        <w:t xml:space="preserve">Look nearby for: </w:t>
      </w:r>
      <w:r>
        <w:t>holdback, escrow, earnout, purchase price adjustment</w:t>
      </w:r>
    </w:p>
  </w:comment>
  <w:comment w:id="103" w:author="Jargonee" w:date="2026-09-04T22:00:00Z" w:initials="JG">
    <w:p w14:paraId="0E9C8E7D"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271303EA"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1F89EBD2"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09289988"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104" w:author="Jargonee" w:date="2026-09-04T22:00:00Z" w:initials="JG">
    <w:p w14:paraId="75969965" w14:textId="77777777" w:rsidR="001F2101" w:rsidRDefault="005B2AC5">
      <w:pPr>
        <w:spacing w:after="40" w:line="240" w:lineRule="auto"/>
      </w:pPr>
      <w:r>
        <w:rPr>
          <w:rStyle w:val="CommentReference"/>
        </w:rPr>
        <w:annotationRef/>
      </w:r>
      <w:r w:rsidR="00000000">
        <w:rPr>
          <w:b/>
        </w:rPr>
        <w:t xml:space="preserve">Plain meaning: </w:t>
      </w:r>
      <w:r w:rsidR="00000000">
        <w:t>The middleman who actually cuts the checks to everyone.</w:t>
      </w:r>
    </w:p>
    <w:p w14:paraId="2D87B13A" w14:textId="77777777" w:rsidR="001F2101" w:rsidRDefault="00000000">
      <w:pPr>
        <w:spacing w:after="40" w:line="240" w:lineRule="auto"/>
      </w:pPr>
      <w:r>
        <w:rPr>
          <w:b/>
        </w:rPr>
        <w:t xml:space="preserve">Why it matters: </w:t>
      </w:r>
      <w:r>
        <w:t>Your money flows through this party on their timeline and their conditions. Delays, unclaimed-fund rules, and required paperwork all sit here. Know when and how the paying agent releases what is owed to you.</w:t>
      </w:r>
    </w:p>
    <w:p w14:paraId="49A6C986" w14:textId="77777777" w:rsidR="001F2101" w:rsidRDefault="00000000">
      <w:pPr>
        <w:spacing w:after="40" w:line="240" w:lineRule="auto"/>
      </w:pPr>
      <w:r>
        <w:rPr>
          <w:b/>
        </w:rPr>
        <w:t xml:space="preserve">Technical: </w:t>
      </w:r>
      <w:r>
        <w:t>A third party that receives funds and distributes them to the people entitled to be paid.</w:t>
      </w:r>
    </w:p>
    <w:p w14:paraId="1E8DF026" w14:textId="77777777" w:rsidR="001F2101" w:rsidRDefault="00000000">
      <w:pPr>
        <w:spacing w:after="40" w:line="240" w:lineRule="auto"/>
      </w:pPr>
      <w:r>
        <w:rPr>
          <w:b/>
        </w:rPr>
        <w:t xml:space="preserve">Look nearby for: </w:t>
      </w:r>
      <w:r>
        <w:t>letter of transmittal, release timing, unclaimed funds, conditions to payment</w:t>
      </w:r>
    </w:p>
  </w:comment>
  <w:comment w:id="105" w:author="Jargonee" w:date="2026-09-04T22:00:00Z" w:initials="JG">
    <w:p w14:paraId="4642ACCF" w14:textId="77777777" w:rsidR="001F2101" w:rsidRDefault="005B2AC5">
      <w:pPr>
        <w:spacing w:after="40" w:line="240" w:lineRule="auto"/>
      </w:pPr>
      <w:r>
        <w:rPr>
          <w:rStyle w:val="CommentReference"/>
        </w:rPr>
        <w:annotationRef/>
      </w:r>
      <w:r w:rsidR="00000000">
        <w:rPr>
          <w:b/>
        </w:rPr>
        <w:t xml:space="preserve">Plain meaning: </w:t>
      </w:r>
      <w:r w:rsidR="00000000">
        <w:t>The paperwork you have to send in before they will pay you.</w:t>
      </w:r>
    </w:p>
    <w:p w14:paraId="06EC5439" w14:textId="77777777" w:rsidR="001F2101" w:rsidRDefault="00000000">
      <w:pPr>
        <w:spacing w:after="40" w:line="240" w:lineRule="auto"/>
      </w:pPr>
      <w:r>
        <w:rPr>
          <w:b/>
        </w:rPr>
        <w:t xml:space="preserve">Why it matters: </w:t>
      </w:r>
      <w:r>
        <w:t>Buried in this form can be releases, representations, or waivers you must accept just to collect your money. Read it, because cashing out may cost you rights you did not realize you were signing away.</w:t>
      </w:r>
    </w:p>
    <w:p w14:paraId="3367CC13" w14:textId="77777777" w:rsidR="001F2101" w:rsidRDefault="00000000">
      <w:pPr>
        <w:spacing w:after="40" w:line="240" w:lineRule="auto"/>
      </w:pPr>
      <w:r>
        <w:rPr>
          <w:b/>
        </w:rPr>
        <w:t xml:space="preserve">Technical: </w:t>
      </w:r>
      <w:r>
        <w:t>A form a holder must submit, often surrendering shares, to receive deal proceeds.</w:t>
      </w:r>
    </w:p>
    <w:p w14:paraId="300CC5AD" w14:textId="77777777" w:rsidR="001F2101" w:rsidRDefault="00000000">
      <w:pPr>
        <w:spacing w:after="40" w:line="240" w:lineRule="auto"/>
      </w:pPr>
      <w:r>
        <w:rPr>
          <w:b/>
        </w:rPr>
        <w:t xml:space="preserve">Look nearby for: </w:t>
      </w:r>
      <w:r>
        <w:t>releases inside the form, irrevocably releases, paying agent, deadline to submit</w:t>
      </w:r>
    </w:p>
  </w:comment>
  <w:comment w:id="106" w:author="Jargonee" w:date="2026-09-04T22:00:00Z" w:initials="JG">
    <w:p w14:paraId="75085057" w14:textId="77777777" w:rsidR="001F2101" w:rsidRDefault="005B2AC5">
      <w:pPr>
        <w:spacing w:after="40" w:line="240" w:lineRule="auto"/>
      </w:pPr>
      <w:r>
        <w:rPr>
          <w:rStyle w:val="CommentReference"/>
        </w:rPr>
        <w:annotationRef/>
      </w:r>
      <w:r w:rsidR="00000000">
        <w:rPr>
          <w:b/>
        </w:rPr>
        <w:t xml:space="preserve">Plain meaning: </w:t>
      </w:r>
      <w:r w:rsidR="00000000">
        <w:t>A line where you agree to drop your claims against someone.</w:t>
      </w:r>
    </w:p>
    <w:p w14:paraId="5AFF1948" w14:textId="77777777" w:rsidR="001F2101" w:rsidRDefault="00000000">
      <w:pPr>
        <w:spacing w:after="40" w:line="240" w:lineRule="auto"/>
      </w:pPr>
      <w:r>
        <w:rPr>
          <w:b/>
        </w:rPr>
        <w:t xml:space="preserve">Why it matters: </w:t>
      </w:r>
      <w:r>
        <w:t>A release can be far broader than it looks, sweeping in claims you have not discovered yet. Signing one to get paid can close the door on a much larger grievance. Read exactly which claims, and whose, are being released.</w:t>
      </w:r>
    </w:p>
    <w:p w14:paraId="0779CCC8" w14:textId="77777777" w:rsidR="001F2101" w:rsidRDefault="00000000">
      <w:pPr>
        <w:spacing w:after="40" w:line="240" w:lineRule="auto"/>
      </w:pPr>
      <w:r>
        <w:rPr>
          <w:b/>
        </w:rPr>
        <w:t xml:space="preserve">Technical: </w:t>
      </w:r>
      <w:r>
        <w:t>A giving up of claims against another party, which can cover known and sometimes unknown claims.</w:t>
      </w:r>
    </w:p>
    <w:p w14:paraId="66B1BE2A" w14:textId="77777777" w:rsidR="001F2101" w:rsidRDefault="00000000">
      <w:pPr>
        <w:spacing w:after="40" w:line="240" w:lineRule="auto"/>
      </w:pPr>
      <w:r>
        <w:rPr>
          <w:b/>
        </w:rPr>
        <w:t xml:space="preserve">Look nearby for: </w:t>
      </w:r>
      <w:r>
        <w:t>irrevocably releases, known and unknown claims, carve-outs, who is released</w:t>
      </w:r>
    </w:p>
  </w:comment>
  <w:comment w:id="107" w:author="Jargonee" w:date="2026-09-04T22:00:00Z" w:initials="JG">
    <w:p w14:paraId="4BD94339" w14:textId="77777777" w:rsidR="001F2101" w:rsidRDefault="005B2AC5">
      <w:pPr>
        <w:spacing w:after="40" w:line="240" w:lineRule="auto"/>
      </w:pPr>
      <w:r>
        <w:rPr>
          <w:rStyle w:val="CommentReference"/>
        </w:rPr>
        <w:annotationRef/>
      </w:r>
      <w:r w:rsidR="00000000">
        <w:rPr>
          <w:b/>
        </w:rPr>
        <w:t xml:space="preserve">Plain meaning: </w:t>
      </w:r>
      <w:r w:rsidR="00000000">
        <w:t>It happens in the split second right before the deal closes.</w:t>
      </w:r>
    </w:p>
    <w:p w14:paraId="68F4C61C" w14:textId="77777777" w:rsidR="001F2101" w:rsidRDefault="00000000">
      <w:pPr>
        <w:spacing w:after="40" w:line="240" w:lineRule="auto"/>
      </w:pPr>
      <w:r>
        <w:rPr>
          <w:b/>
        </w:rPr>
        <w:t xml:space="preserve">Why it matters: </w:t>
      </w:r>
      <w:r>
        <w:t>This ordering can decide who owns what, who bears a cost, or whose watch a problem falls on. The sequence is not decoration. Trace what happens in that last instant, because a lot can ride on the order.</w:t>
      </w:r>
    </w:p>
    <w:p w14:paraId="1161094D" w14:textId="77777777" w:rsidR="001F2101" w:rsidRDefault="00000000">
      <w:pPr>
        <w:spacing w:after="40" w:line="240" w:lineRule="auto"/>
      </w:pPr>
      <w:r>
        <w:rPr>
          <w:b/>
        </w:rPr>
        <w:t xml:space="preserve">Technical: </w:t>
      </w:r>
      <w:r>
        <w:t>Timing language placing an event in the last instant before closing, often to sequence steps in a precise order.</w:t>
      </w:r>
    </w:p>
    <w:p w14:paraId="52AE7C61" w14:textId="77777777" w:rsidR="001F2101" w:rsidRDefault="00000000">
      <w:pPr>
        <w:spacing w:after="40" w:line="240" w:lineRule="auto"/>
      </w:pPr>
      <w:r>
        <w:rPr>
          <w:b/>
        </w:rPr>
        <w:t xml:space="preserve">Look nearby for: </w:t>
      </w:r>
      <w:r>
        <w:t>order of the closing steps, conditions to closing, who bears pre-closing items</w:t>
      </w:r>
    </w:p>
  </w:comment>
  <w:comment w:id="108" w:author="Jargonee" w:date="2026-09-04T22:00:00Z" w:initials="JG">
    <w:p w14:paraId="0AE671EE" w14:textId="77777777" w:rsidR="001F2101" w:rsidRDefault="005B2AC5">
      <w:pPr>
        <w:spacing w:after="40" w:line="240" w:lineRule="auto"/>
      </w:pPr>
      <w:r>
        <w:rPr>
          <w:rStyle w:val="CommentReference"/>
        </w:rPr>
        <w:annotationRef/>
      </w:r>
      <w:r w:rsidR="00000000">
        <w:rPr>
          <w:b/>
        </w:rPr>
        <w:t xml:space="preserve">Plain meaning: </w:t>
      </w:r>
      <w:r w:rsidR="00000000">
        <w:t>Your shares stop being shares and become a ticket to collect money.</w:t>
      </w:r>
    </w:p>
    <w:p w14:paraId="45AD5F06" w14:textId="77777777" w:rsidR="001F2101" w:rsidRDefault="00000000">
      <w:pPr>
        <w:spacing w:after="40" w:line="240" w:lineRule="auto"/>
      </w:pPr>
      <w:r>
        <w:rPr>
          <w:b/>
        </w:rPr>
        <w:t xml:space="preserve">Why it matters: </w:t>
      </w:r>
      <w:r>
        <w:t>The moment this happens, you no longer own a piece of the company. You own a payment claim, subject to every holdback, escrow, and condition attached to it. Know what your shares convert into, and what strings come with it.</w:t>
      </w:r>
    </w:p>
    <w:p w14:paraId="27233F6D" w14:textId="77777777" w:rsidR="001F2101" w:rsidRDefault="00000000">
      <w:pPr>
        <w:spacing w:after="40" w:line="240" w:lineRule="auto"/>
      </w:pPr>
      <w:r>
        <w:rPr>
          <w:b/>
        </w:rPr>
        <w:t xml:space="preserve">Technical: </w:t>
      </w:r>
      <w:r>
        <w:t>Language turning shares or interests into a claim for deal proceeds at closing, replacing ownership with a right to be paid.</w:t>
      </w:r>
    </w:p>
    <w:p w14:paraId="0E44EEB3" w14:textId="77777777" w:rsidR="001F2101" w:rsidRDefault="00000000">
      <w:pPr>
        <w:spacing w:after="40" w:line="240" w:lineRule="auto"/>
      </w:pPr>
      <w:r>
        <w:rPr>
          <w:b/>
        </w:rPr>
        <w:t xml:space="preserve">Look nearby for: </w:t>
      </w:r>
      <w:r>
        <w:t>what you receive per share, holdback, escrow, letter of transmittal</w:t>
      </w:r>
    </w:p>
  </w:comment>
  <w:comment w:id="109" w:author="Jargonee" w:date="2026-09-04T22:00:00Z" w:initials="JG">
    <w:p w14:paraId="0586020D"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010968F8"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610CA711"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3D722120"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110" w:author="Jargonee" w:date="2026-09-04T22:00:00Z" w:initials="JG">
    <w:p w14:paraId="5E6DA7C8" w14:textId="77777777" w:rsidR="001F2101" w:rsidRDefault="005B2AC5">
      <w:pPr>
        <w:spacing w:after="40" w:line="240" w:lineRule="auto"/>
      </w:pPr>
      <w:r>
        <w:rPr>
          <w:rStyle w:val="CommentReference"/>
        </w:rPr>
        <w:annotationRef/>
      </w:r>
      <w:r w:rsidR="00000000">
        <w:rPr>
          <w:b/>
        </w:rPr>
        <w:t xml:space="preserve">Plain meaning: </w:t>
      </w:r>
      <w:r w:rsidR="00000000">
        <w:t>A line where you agree to drop your claims against someone.</w:t>
      </w:r>
    </w:p>
    <w:p w14:paraId="2FCA97B9" w14:textId="77777777" w:rsidR="001F2101" w:rsidRDefault="00000000">
      <w:pPr>
        <w:spacing w:after="40" w:line="240" w:lineRule="auto"/>
      </w:pPr>
      <w:r>
        <w:rPr>
          <w:b/>
        </w:rPr>
        <w:t xml:space="preserve">Why it matters: </w:t>
      </w:r>
      <w:r>
        <w:t>A release can be far broader than it looks, sweeping in claims you have not discovered yet. Signing one to get paid can close the door on a much larger grievance. Read exactly which claims, and whose, are being released.</w:t>
      </w:r>
    </w:p>
    <w:p w14:paraId="0A2B558C" w14:textId="77777777" w:rsidR="001F2101" w:rsidRDefault="00000000">
      <w:pPr>
        <w:spacing w:after="40" w:line="240" w:lineRule="auto"/>
      </w:pPr>
      <w:r>
        <w:rPr>
          <w:b/>
        </w:rPr>
        <w:t xml:space="preserve">Technical: </w:t>
      </w:r>
      <w:r>
        <w:t>A giving up of claims against another party, which can cover known and sometimes unknown claims.</w:t>
      </w:r>
    </w:p>
    <w:p w14:paraId="3B7D9E52" w14:textId="77777777" w:rsidR="001F2101" w:rsidRDefault="00000000">
      <w:pPr>
        <w:spacing w:after="40" w:line="240" w:lineRule="auto"/>
      </w:pPr>
      <w:r>
        <w:rPr>
          <w:b/>
        </w:rPr>
        <w:t xml:space="preserve">Look nearby for: </w:t>
      </w:r>
      <w:r>
        <w:t>irrevocably releases, known and unknown claims, carve-outs, who is released</w:t>
      </w:r>
    </w:p>
  </w:comment>
  <w:comment w:id="111" w:author="Jargonee" w:date="2026-09-04T22:00:00Z" w:initials="JG">
    <w:p w14:paraId="5D2F8E0C" w14:textId="77777777" w:rsidR="001F2101" w:rsidRDefault="005B2AC5">
      <w:pPr>
        <w:spacing w:after="40" w:line="240" w:lineRule="auto"/>
      </w:pPr>
      <w:r>
        <w:rPr>
          <w:rStyle w:val="CommentReference"/>
        </w:rPr>
        <w:annotationRef/>
      </w:r>
      <w:r w:rsidR="00000000">
        <w:rPr>
          <w:b/>
        </w:rPr>
        <w:t xml:space="preserve">Plain meaning: </w:t>
      </w:r>
      <w:r w:rsidR="00000000">
        <w:t>It happens in the split second right before the deal closes.</w:t>
      </w:r>
    </w:p>
    <w:p w14:paraId="04694F89" w14:textId="77777777" w:rsidR="001F2101" w:rsidRDefault="00000000">
      <w:pPr>
        <w:spacing w:after="40" w:line="240" w:lineRule="auto"/>
      </w:pPr>
      <w:r>
        <w:rPr>
          <w:b/>
        </w:rPr>
        <w:t xml:space="preserve">Why it matters: </w:t>
      </w:r>
      <w:r>
        <w:t>This ordering can decide who owns what, who bears a cost, or whose watch a problem falls on. The sequence is not decoration. Trace what happens in that last instant, because a lot can ride on the order.</w:t>
      </w:r>
    </w:p>
    <w:p w14:paraId="571CE0D5" w14:textId="77777777" w:rsidR="001F2101" w:rsidRDefault="00000000">
      <w:pPr>
        <w:spacing w:after="40" w:line="240" w:lineRule="auto"/>
      </w:pPr>
      <w:r>
        <w:rPr>
          <w:b/>
        </w:rPr>
        <w:t xml:space="preserve">Technical: </w:t>
      </w:r>
      <w:r>
        <w:t>Timing language placing an event in the last instant before closing, often to sequence steps in a precise order.</w:t>
      </w:r>
    </w:p>
    <w:p w14:paraId="09EA2FB6" w14:textId="77777777" w:rsidR="001F2101" w:rsidRDefault="00000000">
      <w:pPr>
        <w:spacing w:after="40" w:line="240" w:lineRule="auto"/>
      </w:pPr>
      <w:r>
        <w:rPr>
          <w:b/>
        </w:rPr>
        <w:t xml:space="preserve">Look nearby for: </w:t>
      </w:r>
      <w:r>
        <w:t>order of the closing steps, conditions to closing, who bears pre-closing items</w:t>
      </w:r>
    </w:p>
  </w:comment>
  <w:comment w:id="112" w:author="Jargonee" w:date="2026-09-04T22:00:00Z" w:initials="JG">
    <w:p w14:paraId="783514E8" w14:textId="77777777" w:rsidR="001F2101" w:rsidRDefault="005B2AC5">
      <w:pPr>
        <w:spacing w:after="40" w:line="240" w:lineRule="auto"/>
      </w:pPr>
      <w:r>
        <w:rPr>
          <w:rStyle w:val="CommentReference"/>
        </w:rPr>
        <w:annotationRef/>
      </w:r>
      <w:r w:rsidR="00000000">
        <w:rPr>
          <w:b/>
        </w:rPr>
        <w:t xml:space="preserve">Plain meaning: </w:t>
      </w:r>
      <w:r w:rsidR="00000000">
        <w:t>The slow drip that turns promised equity into equity you actually own.</w:t>
      </w:r>
    </w:p>
    <w:p w14:paraId="2770068A" w14:textId="77777777" w:rsidR="001F2101" w:rsidRDefault="00000000">
      <w:pPr>
        <w:spacing w:after="40" w:line="240" w:lineRule="auto"/>
      </w:pPr>
      <w:r>
        <w:rPr>
          <w:b/>
        </w:rPr>
        <w:t xml:space="preserve">Why it matters: </w:t>
      </w:r>
      <w:r>
        <w:t>Until it vests, equity can be taken back if you leave. A long cliff or slow schedule can mean years of work for a stake you never fully earn. Know your schedule, your cliff, and what happens to unvested shares if you go.</w:t>
      </w:r>
    </w:p>
    <w:p w14:paraId="0FB79229" w14:textId="77777777" w:rsidR="001F2101" w:rsidRDefault="00000000">
      <w:pPr>
        <w:spacing w:after="40" w:line="240" w:lineRule="auto"/>
      </w:pPr>
      <w:r>
        <w:rPr>
          <w:b/>
        </w:rPr>
        <w:t xml:space="preserve">Technical: </w:t>
      </w:r>
      <w:r>
        <w:t>The schedule by which someone earns full ownership of equity or benefits over time or on milestones.</w:t>
      </w:r>
    </w:p>
    <w:p w14:paraId="106EE0F3" w14:textId="77777777" w:rsidR="001F2101" w:rsidRDefault="00000000">
      <w:pPr>
        <w:spacing w:after="40" w:line="240" w:lineRule="auto"/>
      </w:pPr>
      <w:r>
        <w:rPr>
          <w:b/>
        </w:rPr>
        <w:t xml:space="preserve">Look nearby for: </w:t>
      </w:r>
      <w:r>
        <w:t>cliff, acceleration, forfeiture, what happens on departure</w:t>
      </w:r>
    </w:p>
  </w:comment>
  <w:comment w:id="113" w:author="Jargonee" w:date="2026-09-04T22:00:00Z" w:initials="JG">
    <w:p w14:paraId="08B88AA5"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2AAB908B"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12D4EB9B"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0D5F5B40"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114" w:author="Jargonee" w:date="2026-09-04T22:00:00Z" w:initials="JG">
    <w:p w14:paraId="1E3C53BC" w14:textId="77777777" w:rsidR="001F2101" w:rsidRDefault="005B2AC5">
      <w:pPr>
        <w:spacing w:after="40" w:line="240" w:lineRule="auto"/>
      </w:pPr>
      <w:r>
        <w:rPr>
          <w:rStyle w:val="CommentReference"/>
        </w:rPr>
        <w:annotationRef/>
      </w:r>
      <w:r w:rsidR="00000000">
        <w:rPr>
          <w:b/>
        </w:rPr>
        <w:t xml:space="preserve">Plain meaning: </w:t>
      </w:r>
      <w:r w:rsidR="00000000">
        <w:t>A trigger that makes what you were slowly earning become yours all at once.</w:t>
      </w:r>
    </w:p>
    <w:p w14:paraId="0B651097" w14:textId="77777777" w:rsidR="001F2101" w:rsidRDefault="00000000">
      <w:pPr>
        <w:spacing w:after="40" w:line="240" w:lineRule="auto"/>
      </w:pPr>
      <w:r>
        <w:rPr>
          <w:b/>
        </w:rPr>
        <w:t xml:space="preserve">Why it matters: </w:t>
      </w:r>
      <w:r>
        <w:t>Acceleration can be the difference between keeping your equity and losing it when the company is sold or you are let go. Whether you get single or double trigger acceleration, and on what events, decides how protected you really are.</w:t>
      </w:r>
    </w:p>
    <w:p w14:paraId="3F3A3AA9" w14:textId="77777777" w:rsidR="001F2101" w:rsidRDefault="00000000">
      <w:pPr>
        <w:spacing w:after="40" w:line="240" w:lineRule="auto"/>
      </w:pPr>
      <w:r>
        <w:rPr>
          <w:b/>
        </w:rPr>
        <w:t xml:space="preserve">Technical: </w:t>
      </w:r>
      <w:r>
        <w:t>A provision speeding up vesting or a payment obligation on a triggering event, such as a sale of the company.</w:t>
      </w:r>
    </w:p>
    <w:p w14:paraId="37E93C03" w14:textId="77777777" w:rsidR="001F2101" w:rsidRDefault="00000000">
      <w:pPr>
        <w:spacing w:after="40" w:line="240" w:lineRule="auto"/>
      </w:pPr>
      <w:r>
        <w:rPr>
          <w:b/>
        </w:rPr>
        <w:t xml:space="preserve">Look nearby for: </w:t>
      </w:r>
      <w:r>
        <w:t>single vs double trigger, vesting, change in control, termination without cause</w:t>
      </w:r>
    </w:p>
  </w:comment>
  <w:comment w:id="115" w:author="Jargonee" w:date="2026-09-04T22:00:00Z" w:initials="JG">
    <w:p w14:paraId="09B01809" w14:textId="77777777" w:rsidR="001F2101" w:rsidRDefault="005B2AC5">
      <w:pPr>
        <w:spacing w:after="40" w:line="240" w:lineRule="auto"/>
      </w:pPr>
      <w:r>
        <w:rPr>
          <w:rStyle w:val="CommentReference"/>
        </w:rPr>
        <w:annotationRef/>
      </w:r>
      <w:r w:rsidR="00000000">
        <w:rPr>
          <w:b/>
        </w:rPr>
        <w:t xml:space="preserve">Plain meaning: </w:t>
      </w:r>
      <w:r w:rsidR="00000000">
        <w:t>Whatever this points at is dead on the page. It does nothing.</w:t>
      </w:r>
    </w:p>
    <w:p w14:paraId="4396B5AF" w14:textId="77777777" w:rsidR="001F2101" w:rsidRDefault="00000000">
      <w:pPr>
        <w:spacing w:after="40" w:line="240" w:lineRule="auto"/>
      </w:pPr>
      <w:r>
        <w:rPr>
          <w:b/>
        </w:rPr>
        <w:t xml:space="preserve">Why it matters: </w:t>
      </w:r>
      <w:r>
        <w:t>This can quietly cancel a prior agreement, a side letter, or a term you were counting on. Trace exactly what it strips of effect, because the thing being switched off may be a protection you wanted.</w:t>
      </w:r>
    </w:p>
    <w:p w14:paraId="07C4DF0F" w14:textId="77777777" w:rsidR="001F2101" w:rsidRDefault="00000000">
      <w:pPr>
        <w:spacing w:after="40" w:line="240" w:lineRule="auto"/>
      </w:pPr>
      <w:r>
        <w:rPr>
          <w:b/>
        </w:rPr>
        <w:t xml:space="preserve">Technical: </w:t>
      </w:r>
      <w:r>
        <w:t>Language declaring that something is void or inoperative, so it cannot be relied on or enforced.</w:t>
      </w:r>
    </w:p>
    <w:p w14:paraId="26ADE5D1" w14:textId="77777777" w:rsidR="001F2101" w:rsidRDefault="00000000">
      <w:pPr>
        <w:spacing w:after="40" w:line="240" w:lineRule="auto"/>
      </w:pPr>
      <w:r>
        <w:rPr>
          <w:b/>
        </w:rPr>
        <w:t xml:space="preserve">Look nearby for: </w:t>
      </w:r>
      <w:r>
        <w:t>what is being voided, prior agreements, superseded documents</w:t>
      </w:r>
    </w:p>
  </w:comment>
  <w:comment w:id="116" w:author="Jargonee" w:date="2026-09-04T22:00:00Z" w:initials="JG">
    <w:p w14:paraId="78565292" w14:textId="77777777" w:rsidR="001F2101" w:rsidRDefault="005B2AC5">
      <w:pPr>
        <w:spacing w:after="40" w:line="240" w:lineRule="auto"/>
      </w:pPr>
      <w:r>
        <w:rPr>
          <w:rStyle w:val="CommentReference"/>
        </w:rPr>
        <w:annotationRef/>
      </w:r>
      <w:r w:rsidR="00000000">
        <w:rPr>
          <w:b/>
        </w:rPr>
        <w:t xml:space="preserve">Plain meaning: </w:t>
      </w:r>
      <w:r w:rsidR="00000000">
        <w:t>The fine print that lets the agreed price move before the money actually lands.</w:t>
      </w:r>
    </w:p>
    <w:p w14:paraId="22AAAE77" w14:textId="77777777" w:rsidR="001F2101" w:rsidRDefault="00000000">
      <w:pPr>
        <w:spacing w:after="40" w:line="240" w:lineRule="auto"/>
      </w:pPr>
      <w:r>
        <w:rPr>
          <w:b/>
        </w:rPr>
        <w:t xml:space="preserve">Why it matters: </w:t>
      </w:r>
      <w:r>
        <w:t>The price you shook hands on may not be the price you receive. Adjustments can be fair truing-up or a slow leak in your favor's direction. Trace every adjustment trigger so you know the real range of what you will walk away with.</w:t>
      </w:r>
    </w:p>
    <w:p w14:paraId="08F3D5CA" w14:textId="77777777" w:rsidR="001F2101" w:rsidRDefault="00000000">
      <w:pPr>
        <w:spacing w:after="40" w:line="240" w:lineRule="auto"/>
      </w:pPr>
      <w:r>
        <w:rPr>
          <w:b/>
        </w:rPr>
        <w:t xml:space="preserve">Technical: </w:t>
      </w:r>
      <w:r>
        <w:t>Any mechanism that changes the final price after signing based on defined metrics or events.</w:t>
      </w:r>
    </w:p>
    <w:p w14:paraId="0D5D4F99" w14:textId="77777777" w:rsidR="001F2101" w:rsidRDefault="00000000">
      <w:pPr>
        <w:spacing w:after="40" w:line="240" w:lineRule="auto"/>
      </w:pPr>
      <w:r>
        <w:rPr>
          <w:b/>
        </w:rPr>
        <w:t xml:space="preserve">Look nearby for: </w:t>
      </w:r>
      <w:r>
        <w:t>working capital adjustment, closing net working capital, earnout, escrow holdback</w:t>
      </w:r>
    </w:p>
  </w:comment>
  <w:comment w:id="117" w:author="Jargonee" w:date="2026-09-04T22:00:00Z" w:initials="JG">
    <w:p w14:paraId="4FC35050" w14:textId="77777777" w:rsidR="001F2101" w:rsidRDefault="005B2AC5">
      <w:pPr>
        <w:spacing w:after="40" w:line="240" w:lineRule="auto"/>
      </w:pPr>
      <w:r>
        <w:rPr>
          <w:rStyle w:val="CommentReference"/>
        </w:rPr>
        <w:annotationRef/>
      </w:r>
      <w:r w:rsidR="00000000">
        <w:rPr>
          <w:b/>
        </w:rPr>
        <w:t xml:space="preserve">Plain meaning: </w:t>
      </w:r>
      <w:r w:rsidR="00000000">
        <w:t>The lever that moves a number after it was first stated.</w:t>
      </w:r>
    </w:p>
    <w:p w14:paraId="12ECDB97" w14:textId="77777777" w:rsidR="001F2101" w:rsidRDefault="00000000">
      <w:pPr>
        <w:spacing w:after="40" w:line="240" w:lineRule="auto"/>
      </w:pPr>
      <w:r>
        <w:rPr>
          <w:b/>
        </w:rPr>
        <w:t xml:space="preserve">Why it matters: </w:t>
      </w:r>
      <w:r>
        <w:t>An adjustment turns a fixed figure into a moving one, usually in favor of whoever drafted the formula. Find the mechanism, the caps, and who calculates it, because the swing can be larger than you assume.</w:t>
      </w:r>
    </w:p>
    <w:p w14:paraId="23B0F11F" w14:textId="77777777" w:rsidR="001F2101" w:rsidRDefault="00000000">
      <w:pPr>
        <w:spacing w:after="40" w:line="240" w:lineRule="auto"/>
      </w:pPr>
      <w:r>
        <w:rPr>
          <w:b/>
        </w:rPr>
        <w:t xml:space="preserve">Technical: </w:t>
      </w:r>
      <w:r>
        <w:t>A change to a stated amount under a defined mechanism, up or down.</w:t>
      </w:r>
    </w:p>
    <w:p w14:paraId="561EEDC1" w14:textId="77777777" w:rsidR="001F2101" w:rsidRDefault="00000000">
      <w:pPr>
        <w:spacing w:after="40" w:line="240" w:lineRule="auto"/>
      </w:pPr>
      <w:r>
        <w:rPr>
          <w:b/>
        </w:rPr>
        <w:t xml:space="preserve">Look nearby for: </w:t>
      </w:r>
      <w:r>
        <w:t>purchase price adjustment, subject to adjustment, the formula, caps and collars</w:t>
      </w:r>
    </w:p>
  </w:comment>
  <w:comment w:id="118" w:author="Jargonee" w:date="2026-09-04T22:00:00Z" w:initials="JG">
    <w:p w14:paraId="7B93E77E" w14:textId="77777777" w:rsidR="001F2101" w:rsidRDefault="005B2AC5">
      <w:pPr>
        <w:spacing w:after="40" w:line="240" w:lineRule="auto"/>
      </w:pPr>
      <w:r>
        <w:rPr>
          <w:rStyle w:val="CommentReference"/>
        </w:rPr>
        <w:annotationRef/>
      </w:r>
      <w:r w:rsidR="00000000">
        <w:rPr>
          <w:b/>
        </w:rPr>
        <w:t xml:space="preserve">Plain meaning: </w:t>
      </w:r>
      <w:r w:rsidR="00000000">
        <w:t>The snapshot number the final price gets measured against.</w:t>
      </w:r>
    </w:p>
    <w:p w14:paraId="7424B991" w14:textId="77777777" w:rsidR="001F2101" w:rsidRDefault="00000000">
      <w:pPr>
        <w:spacing w:after="40" w:line="240" w:lineRule="auto"/>
      </w:pPr>
      <w:r>
        <w:rPr>
          <w:b/>
        </w:rPr>
        <w:t xml:space="preserve">Why it matters: </w:t>
      </w:r>
      <w:r>
        <w:t>Everything about the adjustment hinges on how this figure is calculated and who calculates it. If the method is loose or one-sided, the 'true-up' can swing tens of thousands (or far more) in their favor.</w:t>
      </w:r>
    </w:p>
    <w:p w14:paraId="3FEFE5FD" w14:textId="77777777" w:rsidR="001F2101" w:rsidRDefault="00000000">
      <w:pPr>
        <w:spacing w:after="40" w:line="240" w:lineRule="auto"/>
      </w:pPr>
      <w:r>
        <w:rPr>
          <w:b/>
        </w:rPr>
        <w:t xml:space="preserve">Technical: </w:t>
      </w:r>
      <w:r>
        <w:t>The target's net working capital measured at closing, used to calculate any purchase-price adjustment.</w:t>
      </w:r>
    </w:p>
    <w:p w14:paraId="7156ED8E" w14:textId="77777777" w:rsidR="001F2101" w:rsidRDefault="00000000">
      <w:pPr>
        <w:spacing w:after="40" w:line="240" w:lineRule="auto"/>
      </w:pPr>
      <w:r>
        <w:rPr>
          <w:b/>
        </w:rPr>
        <w:t xml:space="preserve">Look nearby for: </w:t>
      </w:r>
      <w:r>
        <w:t>working capital adjustment, how it is calculated, who prepares the statement, dispute resolution for the number</w:t>
      </w:r>
    </w:p>
  </w:comment>
  <w:comment w:id="119" w:author="Jargonee" w:date="2026-09-04T22:00:00Z" w:initials="JG">
    <w:p w14:paraId="2EE447D7" w14:textId="77777777" w:rsidR="001F2101" w:rsidRDefault="005B2AC5">
      <w:pPr>
        <w:spacing w:after="40" w:line="240" w:lineRule="auto"/>
      </w:pPr>
      <w:r>
        <w:rPr>
          <w:rStyle w:val="CommentReference"/>
        </w:rPr>
        <w:annotationRef/>
      </w:r>
      <w:r w:rsidR="00000000">
        <w:rPr>
          <w:b/>
        </w:rPr>
        <w:t xml:space="preserve">Plain meaning: </w:t>
      </w:r>
      <w:r w:rsidR="00000000">
        <w:t>The lever that moves a number after it was first stated.</w:t>
      </w:r>
    </w:p>
    <w:p w14:paraId="06A4C246" w14:textId="77777777" w:rsidR="001F2101" w:rsidRDefault="00000000">
      <w:pPr>
        <w:spacing w:after="40" w:line="240" w:lineRule="auto"/>
      </w:pPr>
      <w:r>
        <w:rPr>
          <w:b/>
        </w:rPr>
        <w:t xml:space="preserve">Why it matters: </w:t>
      </w:r>
      <w:r>
        <w:t>An adjustment turns a fixed figure into a moving one, usually in favor of whoever drafted the formula. Find the mechanism, the caps, and who calculates it, because the swing can be larger than you assume.</w:t>
      </w:r>
    </w:p>
    <w:p w14:paraId="79BDAF9F" w14:textId="77777777" w:rsidR="001F2101" w:rsidRDefault="00000000">
      <w:pPr>
        <w:spacing w:after="40" w:line="240" w:lineRule="auto"/>
      </w:pPr>
      <w:r>
        <w:rPr>
          <w:b/>
        </w:rPr>
        <w:t xml:space="preserve">Technical: </w:t>
      </w:r>
      <w:r>
        <w:t>A change to a stated amount under a defined mechanism, up or down.</w:t>
      </w:r>
    </w:p>
    <w:p w14:paraId="7D076FCD" w14:textId="77777777" w:rsidR="001F2101" w:rsidRDefault="00000000">
      <w:pPr>
        <w:spacing w:after="40" w:line="240" w:lineRule="auto"/>
      </w:pPr>
      <w:r>
        <w:rPr>
          <w:b/>
        </w:rPr>
        <w:t xml:space="preserve">Look nearby for: </w:t>
      </w:r>
      <w:r>
        <w:t>purchase price adjustment, subject to adjustment, the formula, caps and collars</w:t>
      </w:r>
    </w:p>
  </w:comment>
  <w:comment w:id="120" w:author="Jargonee" w:date="2026-09-04T22:00:00Z" w:initials="JG">
    <w:p w14:paraId="21591438" w14:textId="77777777" w:rsidR="001F2101" w:rsidRDefault="005B2AC5">
      <w:pPr>
        <w:spacing w:after="40" w:line="240" w:lineRule="auto"/>
      </w:pPr>
      <w:r>
        <w:rPr>
          <w:rStyle w:val="CommentReference"/>
        </w:rPr>
        <w:annotationRef/>
      </w:r>
      <w:r w:rsidR="00000000">
        <w:rPr>
          <w:b/>
        </w:rPr>
        <w:t xml:space="preserve">Plain meaning: </w:t>
      </w:r>
      <w:r w:rsidR="00000000">
        <w:t>The best-guess numbers that decide what you get paid at closing.</w:t>
      </w:r>
    </w:p>
    <w:p w14:paraId="71696ED9" w14:textId="77777777" w:rsidR="001F2101" w:rsidRDefault="00000000">
      <w:pPr>
        <w:spacing w:after="40" w:line="240" w:lineRule="auto"/>
      </w:pPr>
      <w:r>
        <w:rPr>
          <w:b/>
        </w:rPr>
        <w:t xml:space="preserve">Why it matters: </w:t>
      </w:r>
      <w:r>
        <w:t>Whoever prepares the estimate shapes your day-one payment, and it usually is not you. If the estimate runs against you, you may be chasing the difference for months. Check who prepares it and how you can push back.</w:t>
      </w:r>
    </w:p>
    <w:p w14:paraId="74CE781C" w14:textId="77777777" w:rsidR="001F2101" w:rsidRDefault="00000000">
      <w:pPr>
        <w:spacing w:after="40" w:line="240" w:lineRule="auto"/>
      </w:pPr>
      <w:r>
        <w:rPr>
          <w:b/>
        </w:rPr>
        <w:t xml:space="preserve">Technical: </w:t>
      </w:r>
      <w:r>
        <w:t>A pre-closing estimate of financial figures used to set the amount paid at closing, later trued up against final numbers.</w:t>
      </w:r>
    </w:p>
    <w:p w14:paraId="2FE2BEFD" w14:textId="77777777" w:rsidR="001F2101" w:rsidRDefault="00000000">
      <w:pPr>
        <w:spacing w:after="40" w:line="240" w:lineRule="auto"/>
      </w:pPr>
      <w:r>
        <w:rPr>
          <w:b/>
        </w:rPr>
        <w:t xml:space="preserve">Look nearby for: </w:t>
      </w:r>
      <w:r>
        <w:t>who prepares it, final closing statement, written notice of objection, true-up mechanism</w:t>
      </w:r>
    </w:p>
  </w:comment>
  <w:comment w:id="121" w:author="Jargonee" w:date="2026-09-04T22:00:00Z" w:initials="JG">
    <w:p w14:paraId="28C5AA48" w14:textId="77777777" w:rsidR="001F2101" w:rsidRDefault="005B2AC5">
      <w:pPr>
        <w:spacing w:after="40" w:line="240" w:lineRule="auto"/>
      </w:pPr>
      <w:r>
        <w:rPr>
          <w:rStyle w:val="CommentReference"/>
        </w:rPr>
        <w:annotationRef/>
      </w:r>
      <w:r w:rsidR="00000000">
        <w:rPr>
          <w:b/>
        </w:rPr>
        <w:t xml:space="preserve">Plain meaning: </w:t>
      </w:r>
      <w:r w:rsidR="00000000">
        <w:t>What lands in your account on day one, which is not always the headline number.</w:t>
      </w:r>
    </w:p>
    <w:p w14:paraId="422252BD" w14:textId="77777777" w:rsidR="001F2101" w:rsidRDefault="00000000">
      <w:pPr>
        <w:spacing w:after="40" w:line="240" w:lineRule="auto"/>
      </w:pPr>
      <w:r>
        <w:rPr>
          <w:b/>
        </w:rPr>
        <w:t xml:space="preserve">Why it matters: </w:t>
      </w:r>
      <w:r>
        <w:t>The sticker price and the closing payment can be far apart once holdbacks, escrow, and earnouts are carved out. Add up what is deferred or at risk, because the closing consideration may be a fraction of what you expected today.</w:t>
      </w:r>
    </w:p>
    <w:p w14:paraId="39CCFA8C" w14:textId="77777777" w:rsidR="001F2101" w:rsidRDefault="00000000">
      <w:pPr>
        <w:spacing w:after="40" w:line="240" w:lineRule="auto"/>
      </w:pPr>
      <w:r>
        <w:rPr>
          <w:b/>
        </w:rPr>
        <w:t xml:space="preserve">Technical: </w:t>
      </w:r>
      <w:r>
        <w:t>The amount actually paid at closing, which may be only part of the total deal value.</w:t>
      </w:r>
    </w:p>
    <w:p w14:paraId="07B49731" w14:textId="77777777" w:rsidR="001F2101" w:rsidRDefault="00000000">
      <w:pPr>
        <w:spacing w:after="40" w:line="240" w:lineRule="auto"/>
      </w:pPr>
      <w:r>
        <w:rPr>
          <w:b/>
        </w:rPr>
        <w:t xml:space="preserve">Look nearby for: </w:t>
      </w:r>
      <w:r>
        <w:t>holdback, escrow, earnout, purchase price adjustment</w:t>
      </w:r>
    </w:p>
  </w:comment>
  <w:comment w:id="122" w:author="Jargonee" w:date="2026-09-04T22:00:00Z" w:initials="JG">
    <w:p w14:paraId="3618ED78"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755AF70C"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3DC47B20"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35B44687"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123" w:author="Jargonee" w:date="2026-09-04T22:00:00Z" w:initials="JG">
    <w:p w14:paraId="600282F5" w14:textId="77777777" w:rsidR="001F2101" w:rsidRDefault="005B2AC5">
      <w:pPr>
        <w:spacing w:after="40" w:line="240" w:lineRule="auto"/>
      </w:pPr>
      <w:r>
        <w:rPr>
          <w:rStyle w:val="CommentReference"/>
        </w:rPr>
        <w:annotationRef/>
      </w:r>
      <w:r w:rsidR="00000000">
        <w:rPr>
          <w:b/>
        </w:rPr>
        <w:t xml:space="preserve">Plain meaning: </w:t>
      </w:r>
      <w:r w:rsidR="00000000">
        <w:t>The final scorecard that decides who owes whom after the dust settles.</w:t>
      </w:r>
    </w:p>
    <w:p w14:paraId="5B66C9A5" w14:textId="77777777" w:rsidR="001F2101" w:rsidRDefault="00000000">
      <w:pPr>
        <w:spacing w:after="40" w:line="240" w:lineRule="auto"/>
      </w:pPr>
      <w:r>
        <w:rPr>
          <w:b/>
        </w:rPr>
        <w:t xml:space="preserve">Why it matters: </w:t>
      </w:r>
      <w:r>
        <w:t>This statement can trigger a payment in either direction, and once it becomes final it is hard to reopen. Watch the clock on your right to object, because a number you never challenged becomes the number you live with.</w:t>
      </w:r>
    </w:p>
    <w:p w14:paraId="11529437" w14:textId="77777777" w:rsidR="001F2101" w:rsidRDefault="00000000">
      <w:pPr>
        <w:spacing w:after="40" w:line="240" w:lineRule="auto"/>
      </w:pPr>
      <w:r>
        <w:rPr>
          <w:b/>
        </w:rPr>
        <w:t xml:space="preserve">Technical: </w:t>
      </w:r>
      <w:r>
        <w:t>The definitive post-closing calculation of financial figures that settles any adjustment to the price.</w:t>
      </w:r>
    </w:p>
    <w:p w14:paraId="280CAA38" w14:textId="77777777" w:rsidR="001F2101" w:rsidRDefault="00000000">
      <w:pPr>
        <w:spacing w:after="40" w:line="240" w:lineRule="auto"/>
      </w:pPr>
      <w:r>
        <w:rPr>
          <w:b/>
        </w:rPr>
        <w:t xml:space="preserve">Look nearby for: </w:t>
      </w:r>
      <w:r>
        <w:t>written notice of objection, objection deadline, final binding and conclusive, estimated closing statement</w:t>
      </w:r>
    </w:p>
  </w:comment>
  <w:comment w:id="124" w:author="Jargonee" w:date="2026-09-04T22:00:00Z" w:initials="JG">
    <w:p w14:paraId="08EAEE94" w14:textId="77777777" w:rsidR="001F2101" w:rsidRDefault="005B2AC5">
      <w:pPr>
        <w:spacing w:after="40" w:line="240" w:lineRule="auto"/>
      </w:pPr>
      <w:r>
        <w:rPr>
          <w:rStyle w:val="CommentReference"/>
        </w:rPr>
        <w:annotationRef/>
      </w:r>
      <w:r w:rsidR="00000000">
        <w:rPr>
          <w:b/>
        </w:rPr>
        <w:t xml:space="preserve">Plain meaning: </w:t>
      </w:r>
      <w:r w:rsidR="00000000">
        <w:t>The snapshot number the final price gets measured against.</w:t>
      </w:r>
    </w:p>
    <w:p w14:paraId="37CF5B23" w14:textId="77777777" w:rsidR="001F2101" w:rsidRDefault="00000000">
      <w:pPr>
        <w:spacing w:after="40" w:line="240" w:lineRule="auto"/>
      </w:pPr>
      <w:r>
        <w:rPr>
          <w:b/>
        </w:rPr>
        <w:t xml:space="preserve">Why it matters: </w:t>
      </w:r>
      <w:r>
        <w:t>Everything about the adjustment hinges on how this figure is calculated and who calculates it. If the method is loose or one-sided, the 'true-up' can swing tens of thousands (or far more) in their favor.</w:t>
      </w:r>
    </w:p>
    <w:p w14:paraId="28E83079" w14:textId="77777777" w:rsidR="001F2101" w:rsidRDefault="00000000">
      <w:pPr>
        <w:spacing w:after="40" w:line="240" w:lineRule="auto"/>
      </w:pPr>
      <w:r>
        <w:rPr>
          <w:b/>
        </w:rPr>
        <w:t xml:space="preserve">Technical: </w:t>
      </w:r>
      <w:r>
        <w:t>The target's net working capital measured at closing, used to calculate any purchase-price adjustment.</w:t>
      </w:r>
    </w:p>
    <w:p w14:paraId="6E9854DE" w14:textId="77777777" w:rsidR="001F2101" w:rsidRDefault="00000000">
      <w:pPr>
        <w:spacing w:after="40" w:line="240" w:lineRule="auto"/>
      </w:pPr>
      <w:r>
        <w:rPr>
          <w:b/>
        </w:rPr>
        <w:t xml:space="preserve">Look nearby for: </w:t>
      </w:r>
      <w:r>
        <w:t>working capital adjustment, how it is calculated, who prepares the statement, dispute resolution for the number</w:t>
      </w:r>
    </w:p>
  </w:comment>
  <w:comment w:id="125" w:author="Jargonee" w:date="2026-09-04T22:00:00Z" w:initials="JG">
    <w:p w14:paraId="64FCAA5A" w14:textId="77777777" w:rsidR="001F2101" w:rsidRDefault="005B2AC5">
      <w:pPr>
        <w:spacing w:after="40" w:line="240" w:lineRule="auto"/>
      </w:pPr>
      <w:r>
        <w:rPr>
          <w:rStyle w:val="CommentReference"/>
        </w:rPr>
        <w:annotationRef/>
      </w:r>
      <w:r w:rsidR="00000000">
        <w:rPr>
          <w:b/>
        </w:rPr>
        <w:t xml:space="preserve">Plain meaning: </w:t>
      </w:r>
      <w:r w:rsidR="00000000">
        <w:t>The final scorecard that decides who owes whom after the dust settles.</w:t>
      </w:r>
    </w:p>
    <w:p w14:paraId="4C203981" w14:textId="77777777" w:rsidR="001F2101" w:rsidRDefault="00000000">
      <w:pPr>
        <w:spacing w:after="40" w:line="240" w:lineRule="auto"/>
      </w:pPr>
      <w:r>
        <w:rPr>
          <w:b/>
        </w:rPr>
        <w:t xml:space="preserve">Why it matters: </w:t>
      </w:r>
      <w:r>
        <w:t>This statement can trigger a payment in either direction, and once it becomes final it is hard to reopen. Watch the clock on your right to object, because a number you never challenged becomes the number you live with.</w:t>
      </w:r>
    </w:p>
    <w:p w14:paraId="0B4AD88B" w14:textId="77777777" w:rsidR="001F2101" w:rsidRDefault="00000000">
      <w:pPr>
        <w:spacing w:after="40" w:line="240" w:lineRule="auto"/>
      </w:pPr>
      <w:r>
        <w:rPr>
          <w:b/>
        </w:rPr>
        <w:t xml:space="preserve">Technical: </w:t>
      </w:r>
      <w:r>
        <w:t>The definitive post-closing calculation of financial figures that settles any adjustment to the price.</w:t>
      </w:r>
    </w:p>
    <w:p w14:paraId="5161F555" w14:textId="77777777" w:rsidR="001F2101" w:rsidRDefault="00000000">
      <w:pPr>
        <w:spacing w:after="40" w:line="240" w:lineRule="auto"/>
      </w:pPr>
      <w:r>
        <w:rPr>
          <w:b/>
        </w:rPr>
        <w:t xml:space="preserve">Look nearby for: </w:t>
      </w:r>
      <w:r>
        <w:t>written notice of objection, objection deadline, final binding and conclusive, estimated closing statement</w:t>
      </w:r>
    </w:p>
  </w:comment>
  <w:comment w:id="126" w:author="Jargonee" w:date="2026-09-04T22:00:00Z" w:initials="JG">
    <w:p w14:paraId="360D977E" w14:textId="77777777" w:rsidR="001F2101" w:rsidRDefault="005B2AC5">
      <w:pPr>
        <w:spacing w:after="40" w:line="240" w:lineRule="auto"/>
      </w:pPr>
      <w:r>
        <w:rPr>
          <w:rStyle w:val="CommentReference"/>
        </w:rPr>
        <w:annotationRef/>
      </w:r>
      <w:r w:rsidR="00000000">
        <w:rPr>
          <w:b/>
        </w:rPr>
        <w:t xml:space="preserve">Plain meaning: </w:t>
      </w:r>
      <w:r w:rsidR="00000000">
        <w:t>Once this becomes final, proving it was wrong may no longer help you.</w:t>
      </w:r>
    </w:p>
    <w:p w14:paraId="42799FE7" w14:textId="77777777" w:rsidR="001F2101" w:rsidRDefault="00000000">
      <w:pPr>
        <w:spacing w:after="40" w:line="240" w:lineRule="auto"/>
      </w:pPr>
      <w:r>
        <w:rPr>
          <w:b/>
        </w:rPr>
        <w:t xml:space="preserve">Why it matters: </w:t>
      </w:r>
      <w:r>
        <w:t>You may have only a few days to object. Miss the deadline, and a number prepared by the other side can become the number everyone is forced to live with.</w:t>
      </w:r>
    </w:p>
    <w:p w14:paraId="4EF846AC" w14:textId="77777777" w:rsidR="001F2101" w:rsidRDefault="00000000">
      <w:pPr>
        <w:spacing w:after="40" w:line="240" w:lineRule="auto"/>
      </w:pPr>
      <w:r>
        <w:rPr>
          <w:b/>
        </w:rPr>
        <w:t xml:space="preserve">Technical: </w:t>
      </w:r>
      <w:r>
        <w:t>A statement that a calculation, determination, or decision becomes fixed and ordinarily cannot be reopened.</w:t>
      </w:r>
    </w:p>
    <w:p w14:paraId="25BC0196" w14:textId="77777777" w:rsidR="001F2101" w:rsidRDefault="00000000">
      <w:pPr>
        <w:spacing w:after="40" w:line="240" w:lineRule="auto"/>
      </w:pPr>
      <w:r>
        <w:rPr>
          <w:b/>
        </w:rPr>
        <w:t xml:space="preserve">Look nearby for: </w:t>
      </w:r>
      <w:r>
        <w:t>objection deadline, supporting records, calculation method, independent review, dispute procedure</w:t>
      </w:r>
    </w:p>
  </w:comment>
  <w:comment w:id="127" w:author="Jargonee" w:date="2026-09-04T22:00:00Z" w:initials="JG">
    <w:p w14:paraId="3895ADCF"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6139C1A1"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7FC618BF"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6DB060BA" w14:textId="77777777" w:rsidR="001F2101" w:rsidRDefault="00000000">
      <w:pPr>
        <w:spacing w:after="40" w:line="240" w:lineRule="auto"/>
      </w:pPr>
      <w:r>
        <w:rPr>
          <w:b/>
        </w:rPr>
        <w:t xml:space="preserve">Look nearby for: </w:t>
      </w:r>
      <w:r>
        <w:t>stockholder, how each security is treated, capitalization, letter of transmittal</w:t>
      </w:r>
    </w:p>
  </w:comment>
  <w:comment w:id="128" w:author="Jargonee" w:date="2026-09-04T22:00:00Z" w:initials="JG">
    <w:p w14:paraId="227BBDD4"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002E240B"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05296C0D"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2122EF17" w14:textId="77777777" w:rsidR="001F2101" w:rsidRDefault="00000000">
      <w:pPr>
        <w:spacing w:after="40" w:line="240" w:lineRule="auto"/>
      </w:pPr>
      <w:r>
        <w:rPr>
          <w:b/>
        </w:rPr>
        <w:t xml:space="preserve">Look nearby for: </w:t>
      </w:r>
      <w:r>
        <w:t>stockholder, how each security is treated, capitalization, letter of transmittal</w:t>
      </w:r>
    </w:p>
  </w:comment>
  <w:comment w:id="130" w:author="Jargonee" w:date="2026-09-04T22:00:00Z" w:initials="JG">
    <w:p w14:paraId="543B0854" w14:textId="77777777" w:rsidR="001F2101" w:rsidRDefault="005B2AC5">
      <w:pPr>
        <w:spacing w:after="40" w:line="240" w:lineRule="auto"/>
      </w:pPr>
      <w:r>
        <w:rPr>
          <w:rStyle w:val="CommentReference"/>
        </w:rPr>
        <w:annotationRef/>
      </w:r>
      <w:r w:rsidR="00000000">
        <w:rPr>
          <w:b/>
        </w:rPr>
        <w:t xml:space="preserve">Plain meaning: </w:t>
      </w:r>
      <w:r w:rsidR="00000000">
        <w:t>It has to be in writing, not just said out loud.</w:t>
      </w:r>
    </w:p>
    <w:p w14:paraId="77BB504C" w14:textId="77777777" w:rsidR="001F2101" w:rsidRDefault="00000000">
      <w:pPr>
        <w:spacing w:after="40" w:line="240" w:lineRule="auto"/>
      </w:pPr>
      <w:r>
        <w:rPr>
          <w:b/>
        </w:rPr>
        <w:t xml:space="preserve">Why it matters: </w:t>
      </w:r>
      <w:r>
        <w:t>Written notice requirements decide whether a warning, objection, or termination actually counts. A phone call may not satisfy them. Check what delivery methods qualify and where notices must be sent.</w:t>
      </w:r>
    </w:p>
    <w:p w14:paraId="68046A98" w14:textId="77777777" w:rsidR="001F2101" w:rsidRDefault="00000000">
      <w:pPr>
        <w:spacing w:after="40" w:line="240" w:lineRule="auto"/>
      </w:pPr>
      <w:r>
        <w:rPr>
          <w:b/>
        </w:rPr>
        <w:t xml:space="preserve">Technical: </w:t>
      </w:r>
      <w:r>
        <w:t>A requirement that notice be given in written form rather than only spoken.</w:t>
      </w:r>
    </w:p>
    <w:p w14:paraId="0C7A3425" w14:textId="77777777" w:rsidR="001F2101" w:rsidRDefault="00000000">
      <w:pPr>
        <w:spacing w:after="40" w:line="240" w:lineRule="auto"/>
      </w:pPr>
      <w:r>
        <w:rPr>
          <w:b/>
        </w:rPr>
        <w:t xml:space="preserve">Look nearby for: </w:t>
      </w:r>
      <w:r>
        <w:t>notice period, prompt written notice, delivery of notices, email notice</w:t>
      </w:r>
    </w:p>
  </w:comment>
  <w:comment w:id="129" w:author="Jargonee" w:date="2026-09-04T22:00:00Z" w:initials="JG">
    <w:p w14:paraId="472F2AA2" w14:textId="77777777" w:rsidR="001F2101" w:rsidRDefault="005B2AC5">
      <w:pPr>
        <w:spacing w:after="40" w:line="240" w:lineRule="auto"/>
      </w:pPr>
      <w:r>
        <w:rPr>
          <w:rStyle w:val="CommentReference"/>
        </w:rPr>
        <w:annotationRef/>
      </w:r>
      <w:r w:rsidR="00000000">
        <w:rPr>
          <w:b/>
        </w:rPr>
        <w:t xml:space="preserve">Plain meaning: </w:t>
      </w:r>
      <w:r w:rsidR="00000000">
        <w:t>The specific complaint you must file, on time, or lose the right to argue.</w:t>
      </w:r>
    </w:p>
    <w:p w14:paraId="778375B8" w14:textId="77777777" w:rsidR="001F2101" w:rsidRDefault="00000000">
      <w:pPr>
        <w:spacing w:after="40" w:line="240" w:lineRule="auto"/>
      </w:pPr>
      <w:r>
        <w:rPr>
          <w:b/>
        </w:rPr>
        <w:t xml:space="preserve">Why it matters: </w:t>
      </w:r>
      <w:r>
        <w:t>Miss the window and a number prepared by the other side becomes binding, no matter how wrong. The moment you receive a statement, calendar the objection deadline and gather your records.</w:t>
      </w:r>
    </w:p>
    <w:p w14:paraId="09481121" w14:textId="77777777" w:rsidR="001F2101" w:rsidRDefault="00000000">
      <w:pPr>
        <w:spacing w:after="40" w:line="240" w:lineRule="auto"/>
      </w:pPr>
      <w:r>
        <w:rPr>
          <w:b/>
        </w:rPr>
        <w:t xml:space="preserve">Technical: </w:t>
      </w:r>
      <w:r>
        <w:t>The formal, deadline-bound notice a party must give to dispute a calculation before it becomes final.</w:t>
      </w:r>
    </w:p>
    <w:p w14:paraId="2CC5C714" w14:textId="77777777" w:rsidR="001F2101" w:rsidRDefault="00000000">
      <w:pPr>
        <w:spacing w:after="40" w:line="240" w:lineRule="auto"/>
      </w:pPr>
      <w:r>
        <w:rPr>
          <w:b/>
        </w:rPr>
        <w:t xml:space="preserve">Look nearby for: </w:t>
      </w:r>
      <w:r>
        <w:t>objection deadline, how notice must be delivered, final binding and conclusive, dispute procedure</w:t>
      </w:r>
    </w:p>
  </w:comment>
  <w:comment w:id="131" w:author="Jargonee" w:date="2026-09-04T22:00:00Z" w:initials="JG">
    <w:p w14:paraId="3A73048F" w14:textId="77777777" w:rsidR="001F2101" w:rsidRDefault="005B2AC5">
      <w:pPr>
        <w:spacing w:after="40" w:line="240" w:lineRule="auto"/>
      </w:pPr>
      <w:r>
        <w:rPr>
          <w:rStyle w:val="CommentReference"/>
        </w:rPr>
        <w:annotationRef/>
      </w:r>
      <w:r w:rsidR="00000000">
        <w:rPr>
          <w:b/>
        </w:rPr>
        <w:t xml:space="preserve">Plain meaning: </w:t>
      </w:r>
      <w:r w:rsidR="00000000">
        <w:t>The specific complaint you must file, on time, or lose the right to argue.</w:t>
      </w:r>
    </w:p>
    <w:p w14:paraId="6982C7ED" w14:textId="77777777" w:rsidR="001F2101" w:rsidRDefault="00000000">
      <w:pPr>
        <w:spacing w:after="40" w:line="240" w:lineRule="auto"/>
      </w:pPr>
      <w:r>
        <w:rPr>
          <w:b/>
        </w:rPr>
        <w:t xml:space="preserve">Why it matters: </w:t>
      </w:r>
      <w:r>
        <w:t>Miss the window and a number prepared by the other side becomes binding, no matter how wrong. The moment you receive a statement, calendar the objection deadline and gather your records.</w:t>
      </w:r>
    </w:p>
    <w:p w14:paraId="593CB11A" w14:textId="77777777" w:rsidR="001F2101" w:rsidRDefault="00000000">
      <w:pPr>
        <w:spacing w:after="40" w:line="240" w:lineRule="auto"/>
      </w:pPr>
      <w:r>
        <w:rPr>
          <w:b/>
        </w:rPr>
        <w:t xml:space="preserve">Technical: </w:t>
      </w:r>
      <w:r>
        <w:t>The formal, deadline-bound notice a party must give to dispute a calculation before it becomes final.</w:t>
      </w:r>
    </w:p>
    <w:p w14:paraId="086322C4" w14:textId="77777777" w:rsidR="001F2101" w:rsidRDefault="00000000">
      <w:pPr>
        <w:spacing w:after="40" w:line="240" w:lineRule="auto"/>
      </w:pPr>
      <w:r>
        <w:rPr>
          <w:b/>
        </w:rPr>
        <w:t xml:space="preserve">Look nearby for: </w:t>
      </w:r>
      <w:r>
        <w:t>objection deadline, how notice must be delivered, final binding and conclusive, dispute procedure</w:t>
      </w:r>
    </w:p>
  </w:comment>
  <w:comment w:id="132" w:author="Jargonee" w:date="2026-09-04T22:00:00Z" w:initials="JG">
    <w:p w14:paraId="5E397764" w14:textId="77777777" w:rsidR="001F2101" w:rsidRDefault="005B2AC5">
      <w:pPr>
        <w:spacing w:after="40" w:line="240" w:lineRule="auto"/>
      </w:pPr>
      <w:r>
        <w:rPr>
          <w:rStyle w:val="CommentReference"/>
        </w:rPr>
        <w:annotationRef/>
      </w:r>
      <w:r w:rsidR="00000000">
        <w:rPr>
          <w:b/>
        </w:rPr>
        <w:t xml:space="preserve">Plain meaning: </w:t>
      </w:r>
      <w:r w:rsidR="00000000">
        <w:t>Say nothing in time and the contract counts it as a yes.</w:t>
      </w:r>
    </w:p>
    <w:p w14:paraId="5DA62E63" w14:textId="77777777" w:rsidR="001F2101" w:rsidRDefault="00000000">
      <w:pPr>
        <w:spacing w:after="40" w:line="240" w:lineRule="auto"/>
      </w:pPr>
      <w:r>
        <w:rPr>
          <w:b/>
        </w:rPr>
        <w:t xml:space="preserve">Why it matters: </w:t>
      </w:r>
      <w:r>
        <w:t>Doing nothing is not neutral here. If you do not object by the deadline, you are treated as having agreed, even if you never looked. Any clause with deemed acceptance is really a hidden countdown clock.</w:t>
      </w:r>
    </w:p>
    <w:p w14:paraId="4B4E7DDB" w14:textId="77777777" w:rsidR="001F2101" w:rsidRDefault="00000000">
      <w:pPr>
        <w:spacing w:after="40" w:line="240" w:lineRule="auto"/>
      </w:pPr>
      <w:r>
        <w:rPr>
          <w:b/>
        </w:rPr>
        <w:t xml:space="preserve">Technical: </w:t>
      </w:r>
      <w:r>
        <w:t>Language treating silence or inaction as acceptance once a deadline passes.</w:t>
      </w:r>
    </w:p>
    <w:p w14:paraId="1D3F17FF" w14:textId="77777777" w:rsidR="001F2101" w:rsidRDefault="00000000">
      <w:pPr>
        <w:spacing w:after="40" w:line="240" w:lineRule="auto"/>
      </w:pPr>
      <w:r>
        <w:rPr>
          <w:b/>
        </w:rPr>
        <w:t xml:space="preserve">Look nearby for: </w:t>
      </w:r>
      <w:r>
        <w:t>the deadline, written notice of objection, what silence concedes, how to preserve your rights</w:t>
      </w:r>
    </w:p>
  </w:comment>
  <w:comment w:id="133" w:author="Jargonee" w:date="2026-09-04T22:00:00Z" w:initials="JG">
    <w:p w14:paraId="18885886" w14:textId="77777777" w:rsidR="001F2101" w:rsidRDefault="005B2AC5">
      <w:pPr>
        <w:spacing w:after="40" w:line="240" w:lineRule="auto"/>
      </w:pPr>
      <w:r>
        <w:rPr>
          <w:rStyle w:val="CommentReference"/>
        </w:rPr>
        <w:annotationRef/>
      </w:r>
      <w:r w:rsidR="00000000">
        <w:rPr>
          <w:b/>
        </w:rPr>
        <w:t xml:space="preserve">Plain meaning: </w:t>
      </w:r>
      <w:r w:rsidR="00000000">
        <w:t>The lever that moves a number after it was first stated.</w:t>
      </w:r>
    </w:p>
    <w:p w14:paraId="41B8B9B6" w14:textId="77777777" w:rsidR="001F2101" w:rsidRDefault="00000000">
      <w:pPr>
        <w:spacing w:after="40" w:line="240" w:lineRule="auto"/>
      </w:pPr>
      <w:r>
        <w:rPr>
          <w:b/>
        </w:rPr>
        <w:t xml:space="preserve">Why it matters: </w:t>
      </w:r>
      <w:r>
        <w:t>An adjustment turns a fixed figure into a moving one, usually in favor of whoever drafted the formula. Find the mechanism, the caps, and who calculates it, because the swing can be larger than you assume.</w:t>
      </w:r>
    </w:p>
    <w:p w14:paraId="66B95B53" w14:textId="77777777" w:rsidR="001F2101" w:rsidRDefault="00000000">
      <w:pPr>
        <w:spacing w:after="40" w:line="240" w:lineRule="auto"/>
      </w:pPr>
      <w:r>
        <w:rPr>
          <w:b/>
        </w:rPr>
        <w:t xml:space="preserve">Technical: </w:t>
      </w:r>
      <w:r>
        <w:t>A change to a stated amount under a defined mechanism, up or down.</w:t>
      </w:r>
    </w:p>
    <w:p w14:paraId="6FF161AE" w14:textId="77777777" w:rsidR="001F2101" w:rsidRDefault="00000000">
      <w:pPr>
        <w:spacing w:after="40" w:line="240" w:lineRule="auto"/>
      </w:pPr>
      <w:r>
        <w:rPr>
          <w:b/>
        </w:rPr>
        <w:t xml:space="preserve">Look nearby for: </w:t>
      </w:r>
      <w:r>
        <w:t>purchase price adjustment, subject to adjustment, the formula, caps and collars</w:t>
      </w:r>
    </w:p>
  </w:comment>
  <w:comment w:id="134" w:author="Jargonee" w:date="2026-09-04T22:00:00Z" w:initials="JG">
    <w:p w14:paraId="1A3D4AF2" w14:textId="77777777" w:rsidR="001F2101" w:rsidRDefault="005B2AC5">
      <w:pPr>
        <w:spacing w:after="40" w:line="240" w:lineRule="auto"/>
      </w:pPr>
      <w:r>
        <w:rPr>
          <w:rStyle w:val="CommentReference"/>
        </w:rPr>
        <w:annotationRef/>
      </w:r>
      <w:r w:rsidR="00000000">
        <w:rPr>
          <w:b/>
        </w:rPr>
        <w:t xml:space="preserve">Plain meaning: </w:t>
      </w:r>
      <w:r w:rsidR="00000000">
        <w:t>The gap when the number comes in under what was promised.</w:t>
      </w:r>
    </w:p>
    <w:p w14:paraId="3C70EDC5" w14:textId="77777777" w:rsidR="001F2101" w:rsidRDefault="00000000">
      <w:pPr>
        <w:spacing w:after="40" w:line="240" w:lineRule="auto"/>
      </w:pPr>
      <w:r>
        <w:rPr>
          <w:b/>
        </w:rPr>
        <w:t xml:space="preserve">Why it matters: </w:t>
      </w:r>
      <w:r>
        <w:t>A shortfall usually means someone writes a check or loses value. Who bears it, and how it is measured, is the whole game. Check the benchmark and the method, because a small definitional choice can decide who pays.</w:t>
      </w:r>
    </w:p>
    <w:p w14:paraId="535E7FD3" w14:textId="77777777" w:rsidR="001F2101" w:rsidRDefault="00000000">
      <w:pPr>
        <w:spacing w:after="40" w:line="240" w:lineRule="auto"/>
      </w:pPr>
      <w:r>
        <w:rPr>
          <w:b/>
        </w:rPr>
        <w:t xml:space="preserve">Technical: </w:t>
      </w:r>
      <w:r>
        <w:t>The amount by which a figure falls below an agreed target or benchmark, often triggering a payment or reduction.</w:t>
      </w:r>
    </w:p>
    <w:p w14:paraId="6B5A92A6" w14:textId="77777777" w:rsidR="001F2101" w:rsidRDefault="00000000">
      <w:pPr>
        <w:spacing w:after="40" w:line="240" w:lineRule="auto"/>
      </w:pPr>
      <w:r>
        <w:rPr>
          <w:b/>
        </w:rPr>
        <w:t xml:space="preserve">Look nearby for: </w:t>
      </w:r>
      <w:r>
        <w:t>the benchmark, purchase price adjustment, how it is calculated, who bears the shortfall</w:t>
      </w:r>
    </w:p>
  </w:comment>
  <w:comment w:id="135" w:author="Jargonee" w:date="2026-09-04T22:00:00Z" w:initials="JG">
    <w:p w14:paraId="0CB8D1B6" w14:textId="77777777" w:rsidR="001F2101" w:rsidRDefault="005B2AC5">
      <w:pPr>
        <w:spacing w:after="40" w:line="240" w:lineRule="auto"/>
      </w:pPr>
      <w:r>
        <w:rPr>
          <w:rStyle w:val="CommentReference"/>
        </w:rPr>
        <w:annotationRef/>
      </w:r>
      <w:r w:rsidR="00000000">
        <w:rPr>
          <w:b/>
        </w:rPr>
        <w:t xml:space="preserve">Plain meaning: </w:t>
      </w:r>
      <w:r w:rsidR="00000000">
        <w:t>The lever that moves a number after it was first stated.</w:t>
      </w:r>
    </w:p>
    <w:p w14:paraId="2951D9B5" w14:textId="77777777" w:rsidR="001F2101" w:rsidRDefault="00000000">
      <w:pPr>
        <w:spacing w:after="40" w:line="240" w:lineRule="auto"/>
      </w:pPr>
      <w:r>
        <w:rPr>
          <w:b/>
        </w:rPr>
        <w:t xml:space="preserve">Why it matters: </w:t>
      </w:r>
      <w:r>
        <w:t>An adjustment turns a fixed figure into a moving one, usually in favor of whoever drafted the formula. Find the mechanism, the caps, and who calculates it, because the swing can be larger than you assume.</w:t>
      </w:r>
    </w:p>
    <w:p w14:paraId="4419BD22" w14:textId="77777777" w:rsidR="001F2101" w:rsidRDefault="00000000">
      <w:pPr>
        <w:spacing w:after="40" w:line="240" w:lineRule="auto"/>
      </w:pPr>
      <w:r>
        <w:rPr>
          <w:b/>
        </w:rPr>
        <w:t xml:space="preserve">Technical: </w:t>
      </w:r>
      <w:r>
        <w:t>A change to a stated amount under a defined mechanism, up or down.</w:t>
      </w:r>
    </w:p>
    <w:p w14:paraId="2A79AD06" w14:textId="77777777" w:rsidR="001F2101" w:rsidRDefault="00000000">
      <w:pPr>
        <w:spacing w:after="40" w:line="240" w:lineRule="auto"/>
      </w:pPr>
      <w:r>
        <w:rPr>
          <w:b/>
        </w:rPr>
        <w:t xml:space="preserve">Look nearby for: </w:t>
      </w:r>
      <w:r>
        <w:t>purchase price adjustment, subject to adjustment, the formula, caps and collars</w:t>
      </w:r>
    </w:p>
  </w:comment>
  <w:comment w:id="136" w:author="Jargonee" w:date="2026-09-04T22:00:00Z" w:initials="JG">
    <w:p w14:paraId="18EF99B2" w14:textId="77777777" w:rsidR="001F2101" w:rsidRDefault="005B2AC5">
      <w:pPr>
        <w:spacing w:after="40" w:line="240" w:lineRule="auto"/>
      </w:pPr>
      <w:r>
        <w:rPr>
          <w:rStyle w:val="CommentReference"/>
        </w:rPr>
        <w:annotationRef/>
      </w:r>
      <w:r w:rsidR="00000000">
        <w:rPr>
          <w:b/>
        </w:rPr>
        <w:t xml:space="preserve">Plain meaning: </w:t>
      </w:r>
      <w:r w:rsidR="00000000">
        <w:t>A holding pen for funds that neither side fully controls yet.</w:t>
      </w:r>
    </w:p>
    <w:p w14:paraId="3AE80553" w14:textId="77777777" w:rsidR="001F2101" w:rsidRDefault="00000000">
      <w:pPr>
        <w:spacing w:after="40" w:line="240" w:lineRule="auto"/>
      </w:pPr>
      <w:r>
        <w:rPr>
          <w:b/>
        </w:rPr>
        <w:t xml:space="preserve">Why it matters: </w:t>
      </w:r>
      <w:r>
        <w:t>If it is your money in escrow, it is parked and at risk until conditions clear and claims resolve. How much, for how long, and how easily the other side can reach it decide how much of your deal you actually keep.</w:t>
      </w:r>
    </w:p>
    <w:p w14:paraId="72211BD0" w14:textId="77777777" w:rsidR="001F2101" w:rsidRDefault="00000000">
      <w:pPr>
        <w:spacing w:after="40" w:line="240" w:lineRule="auto"/>
      </w:pPr>
      <w:r>
        <w:rPr>
          <w:b/>
        </w:rPr>
        <w:t xml:space="preserve">Technical: </w:t>
      </w:r>
      <w:r>
        <w:t>Money or property held by a neutral third party until agreed conditions are met, then released.</w:t>
      </w:r>
    </w:p>
    <w:p w14:paraId="7B34F285" w14:textId="77777777" w:rsidR="001F2101" w:rsidRDefault="00000000">
      <w:pPr>
        <w:spacing w:after="40" w:line="240" w:lineRule="auto"/>
      </w:pPr>
      <w:r>
        <w:rPr>
          <w:b/>
        </w:rPr>
        <w:t xml:space="preserve">Look nearby for: </w:t>
      </w:r>
      <w:r>
        <w:t>escrow amount and duration, release of escrow, pending or asserted claims, holdback</w:t>
      </w:r>
    </w:p>
  </w:comment>
  <w:comment w:id="137" w:author="Jargonee" w:date="2026-09-04T22:00:00Z" w:initials="JG">
    <w:p w14:paraId="3948D12D" w14:textId="77777777" w:rsidR="001F2101" w:rsidRDefault="005B2AC5">
      <w:pPr>
        <w:spacing w:after="40" w:line="240" w:lineRule="auto"/>
      </w:pPr>
      <w:r>
        <w:rPr>
          <w:rStyle w:val="CommentReference"/>
        </w:rPr>
        <w:annotationRef/>
      </w:r>
      <w:r w:rsidR="00000000">
        <w:rPr>
          <w:b/>
        </w:rPr>
        <w:t xml:space="preserve">Plain meaning: </w:t>
      </w:r>
      <w:r w:rsidR="00000000">
        <w:t>The examples are just a taste: the real category is bigger than the list.</w:t>
      </w:r>
    </w:p>
    <w:p w14:paraId="398D84BD" w14:textId="77777777" w:rsidR="001F2101" w:rsidRDefault="00000000">
      <w:pPr>
        <w:spacing w:after="40" w:line="240" w:lineRule="auto"/>
      </w:pPr>
      <w:r>
        <w:rPr>
          <w:b/>
        </w:rPr>
        <w:t xml:space="preserve">Why it matters: </w:t>
      </w:r>
      <w:r>
        <w:t>This is not automatically bad; it simply widens whatever it attaches to. Read what it is expanding: broadening your rights is fine, but broadening your obligations or someone's discretion can quietly reach further than the visible words suggest.</w:t>
      </w:r>
    </w:p>
    <w:p w14:paraId="052A14E4" w14:textId="77777777" w:rsidR="001F2101" w:rsidRDefault="00000000">
      <w:pPr>
        <w:spacing w:after="40" w:line="240" w:lineRule="auto"/>
      </w:pPr>
      <w:r>
        <w:rPr>
          <w:b/>
        </w:rPr>
        <w:t xml:space="preserve">Technical: </w:t>
      </w:r>
      <w:r>
        <w:t>An interpretive phrase signaling that a list that follows is illustrative, not exhaustive, so the category is broader than the examples given.</w:t>
      </w:r>
    </w:p>
    <w:p w14:paraId="3A701438" w14:textId="77777777" w:rsidR="001F2101" w:rsidRDefault="00000000">
      <w:pPr>
        <w:spacing w:after="40" w:line="240" w:lineRule="auto"/>
      </w:pPr>
      <w:r>
        <w:rPr>
          <w:b/>
        </w:rPr>
        <w:t xml:space="preserve">Look nearby for: </w:t>
      </w:r>
      <w:r>
        <w:t>what the list is expanding, the surrounding obligation, whose rights it widens, any carve-outs</w:t>
      </w:r>
    </w:p>
  </w:comment>
  <w:comment w:id="138" w:author="Jargonee" w:date="2026-09-04T22:00:00Z" w:initials="JG">
    <w:p w14:paraId="78C47451"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23AF4EAC"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1769F115"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565268E0" w14:textId="77777777" w:rsidR="001F2101" w:rsidRDefault="00000000">
      <w:pPr>
        <w:spacing w:after="40" w:line="240" w:lineRule="auto"/>
      </w:pPr>
      <w:r>
        <w:rPr>
          <w:b/>
        </w:rPr>
        <w:t xml:space="preserve">Look nearby for: </w:t>
      </w:r>
      <w:r>
        <w:t>stockholder, how each security is treated, capitalization, letter of transmittal</w:t>
      </w:r>
    </w:p>
  </w:comment>
  <w:comment w:id="139" w:author="Jargonee" w:date="2026-09-04T22:00:00Z" w:initials="JG">
    <w:p w14:paraId="328E46B2" w14:textId="77777777" w:rsidR="001F2101" w:rsidRDefault="005B2AC5">
      <w:pPr>
        <w:spacing w:after="40" w:line="240" w:lineRule="auto"/>
      </w:pPr>
      <w:r>
        <w:rPr>
          <w:rStyle w:val="CommentReference"/>
        </w:rPr>
        <w:annotationRef/>
      </w:r>
      <w:r w:rsidR="00000000">
        <w:rPr>
          <w:b/>
        </w:rPr>
        <w:t xml:space="preserve">Plain meaning: </w:t>
      </w:r>
      <w:r w:rsidR="00000000">
        <w:t>The lever that moves a number after it was first stated.</w:t>
      </w:r>
    </w:p>
    <w:p w14:paraId="173AF508" w14:textId="77777777" w:rsidR="001F2101" w:rsidRDefault="00000000">
      <w:pPr>
        <w:spacing w:after="40" w:line="240" w:lineRule="auto"/>
      </w:pPr>
      <w:r>
        <w:rPr>
          <w:b/>
        </w:rPr>
        <w:t xml:space="preserve">Why it matters: </w:t>
      </w:r>
      <w:r>
        <w:t>An adjustment turns a fixed figure into a moving one, usually in favor of whoever drafted the formula. Find the mechanism, the caps, and who calculates it, because the swing can be larger than you assume.</w:t>
      </w:r>
    </w:p>
    <w:p w14:paraId="4BD6E9A1" w14:textId="77777777" w:rsidR="001F2101" w:rsidRDefault="00000000">
      <w:pPr>
        <w:spacing w:after="40" w:line="240" w:lineRule="auto"/>
      </w:pPr>
      <w:r>
        <w:rPr>
          <w:b/>
        </w:rPr>
        <w:t xml:space="preserve">Technical: </w:t>
      </w:r>
      <w:r>
        <w:t>A change to a stated amount under a defined mechanism, up or down.</w:t>
      </w:r>
    </w:p>
    <w:p w14:paraId="0ECDA866" w14:textId="77777777" w:rsidR="001F2101" w:rsidRDefault="00000000">
      <w:pPr>
        <w:spacing w:after="40" w:line="240" w:lineRule="auto"/>
      </w:pPr>
      <w:r>
        <w:rPr>
          <w:b/>
        </w:rPr>
        <w:t xml:space="preserve">Look nearby for: </w:t>
      </w:r>
      <w:r>
        <w:t>purchase price adjustment, subject to adjustment, the formula, caps and collars</w:t>
      </w:r>
    </w:p>
  </w:comment>
  <w:comment w:id="140" w:author="Jargonee" w:date="2026-09-04T22:00:00Z" w:initials="JG">
    <w:p w14:paraId="02C1FB8B"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66DBB698"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15F8E0C8"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07D410EE"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141" w:author="Jargonee" w:date="2026-09-04T22:00:00Z" w:initials="JG">
    <w:p w14:paraId="6D9A3DBE" w14:textId="77777777" w:rsidR="001F2101" w:rsidRDefault="005B2AC5">
      <w:pPr>
        <w:spacing w:after="40" w:line="240" w:lineRule="auto"/>
      </w:pPr>
      <w:r>
        <w:rPr>
          <w:rStyle w:val="CommentReference"/>
        </w:rPr>
        <w:annotationRef/>
      </w:r>
      <w:r w:rsidR="00000000">
        <w:rPr>
          <w:b/>
        </w:rPr>
        <w:t xml:space="preserve">Plain meaning: </w:t>
      </w:r>
      <w:r w:rsidR="00000000">
        <w:t>Money you might get, if the stars line up the way the contract requires.</w:t>
      </w:r>
    </w:p>
    <w:p w14:paraId="513FA692" w14:textId="77777777" w:rsidR="001F2101" w:rsidRDefault="00000000">
      <w:pPr>
        <w:spacing w:after="40" w:line="240" w:lineRule="auto"/>
      </w:pPr>
      <w:r>
        <w:rPr>
          <w:b/>
        </w:rPr>
        <w:t xml:space="preserve">Why it matters: </w:t>
      </w:r>
      <w:r>
        <w:t>Contingent money is a promise, not a payment. The targets can be missed, moved, or influenced by the other side. Treat this part of the price as hopeful, and read exactly what has to happen for it to be real.</w:t>
      </w:r>
    </w:p>
    <w:p w14:paraId="11E61552" w14:textId="77777777" w:rsidR="001F2101" w:rsidRDefault="00000000">
      <w:pPr>
        <w:spacing w:after="40" w:line="240" w:lineRule="auto"/>
      </w:pPr>
      <w:r>
        <w:rPr>
          <w:b/>
        </w:rPr>
        <w:t xml:space="preserve">Technical: </w:t>
      </w:r>
      <w:r>
        <w:t>Deal value that is only paid if future conditions or targets are met.</w:t>
      </w:r>
    </w:p>
    <w:p w14:paraId="42CC9BF1" w14:textId="77777777" w:rsidR="001F2101" w:rsidRDefault="00000000">
      <w:pPr>
        <w:spacing w:after="40" w:line="240" w:lineRule="auto"/>
      </w:pPr>
      <w:r>
        <w:rPr>
          <w:b/>
        </w:rPr>
        <w:t xml:space="preserve">Look nearby for: </w:t>
      </w:r>
      <w:r>
        <w:t>earnout, how targets are measured, who controls the outcome, cash consideration</w:t>
      </w:r>
    </w:p>
  </w:comment>
  <w:comment w:id="142" w:author="Jargonee" w:date="2026-09-04T22:00:00Z" w:initials="JG">
    <w:p w14:paraId="3E874C62"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678A31A7"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3B9FBCA5"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7A14CBC5"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143" w:author="Jargonee" w:date="2026-09-04T22:00:00Z" w:initials="JG">
    <w:p w14:paraId="0ADA4FDD"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7436782C"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68AD143C"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52EE437F" w14:textId="77777777" w:rsidR="001F2101" w:rsidRDefault="00000000">
      <w:pPr>
        <w:spacing w:after="40" w:line="240" w:lineRule="auto"/>
      </w:pPr>
      <w:r>
        <w:rPr>
          <w:b/>
        </w:rPr>
        <w:t xml:space="preserve">Look nearby for: </w:t>
      </w:r>
      <w:r>
        <w:t>stockholder, how each security is treated, capitalization, letter of transmittal</w:t>
      </w:r>
    </w:p>
  </w:comment>
  <w:comment w:id="144" w:author="Jargonee" w:date="2026-09-04T22:00:00Z" w:initials="JG">
    <w:p w14:paraId="19A04917"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3520A4B0"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405AC9A8"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75F70413"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145" w:author="Jargonee" w:date="2026-09-04T22:00:00Z" w:initials="JG">
    <w:p w14:paraId="20644923"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42567D7C"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0B18D99D"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53610E29"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146" w:author="Jargonee" w:date="2026-09-04T22:00:00Z" w:initials="JG">
    <w:p w14:paraId="4D692897" w14:textId="77777777" w:rsidR="001F2101" w:rsidRDefault="005B2AC5">
      <w:pPr>
        <w:spacing w:after="40" w:line="240" w:lineRule="auto"/>
      </w:pPr>
      <w:r>
        <w:rPr>
          <w:rStyle w:val="CommentReference"/>
        </w:rPr>
        <w:annotationRef/>
      </w:r>
      <w:r w:rsidR="00000000">
        <w:rPr>
          <w:b/>
        </w:rPr>
        <w:t xml:space="preserve">Plain meaning: </w:t>
      </w:r>
      <w:r w:rsidR="00000000">
        <w:t>One slice of the money, paid out in its own turn.</w:t>
      </w:r>
    </w:p>
    <w:p w14:paraId="5646FFB2" w14:textId="77777777" w:rsidR="001F2101" w:rsidRDefault="00000000">
      <w:pPr>
        <w:spacing w:after="40" w:line="240" w:lineRule="auto"/>
      </w:pPr>
      <w:r>
        <w:rPr>
          <w:b/>
        </w:rPr>
        <w:t xml:space="preserve">Why it matters: </w:t>
      </w:r>
      <w:r>
        <w:t>Splitting funds into tranches means later payments depend on conditions that can slip or be missed. If you are counting on the full amount, check what each tranche requires and what happens if a milestone is not hit.</w:t>
      </w:r>
    </w:p>
    <w:p w14:paraId="7CCC3D81" w14:textId="77777777" w:rsidR="001F2101" w:rsidRDefault="00000000">
      <w:pPr>
        <w:spacing w:after="40" w:line="240" w:lineRule="auto"/>
      </w:pPr>
      <w:r>
        <w:rPr>
          <w:b/>
        </w:rPr>
        <w:t xml:space="preserve">Technical: </w:t>
      </w:r>
      <w:r>
        <w:t>A defined portion of money released or funded in stages rather than all at once.</w:t>
      </w:r>
    </w:p>
    <w:p w14:paraId="42608901" w14:textId="77777777" w:rsidR="001F2101" w:rsidRDefault="00000000">
      <w:pPr>
        <w:spacing w:after="40" w:line="240" w:lineRule="auto"/>
      </w:pPr>
      <w:r>
        <w:rPr>
          <w:b/>
        </w:rPr>
        <w:t xml:space="preserve">Look nearby for: </w:t>
      </w:r>
      <w:r>
        <w:t>milestone, conditions to each payment, what happens if a tranche is missed</w:t>
      </w:r>
    </w:p>
  </w:comment>
  <w:comment w:id="147" w:author="Jargonee" w:date="2026-09-04T22:00:00Z" w:initials="JG">
    <w:p w14:paraId="0C74D10B" w14:textId="77777777" w:rsidR="001F2101" w:rsidRDefault="005B2AC5">
      <w:pPr>
        <w:spacing w:after="40" w:line="240" w:lineRule="auto"/>
      </w:pPr>
      <w:r>
        <w:rPr>
          <w:rStyle w:val="CommentReference"/>
        </w:rPr>
        <w:annotationRef/>
      </w:r>
      <w:r w:rsidR="00000000">
        <w:rPr>
          <w:b/>
        </w:rPr>
        <w:t xml:space="preserve">Plain meaning: </w:t>
      </w:r>
      <w:r w:rsidR="00000000">
        <w:t>A checkpoint that has to be hit for money or rights to unlock.</w:t>
      </w:r>
    </w:p>
    <w:p w14:paraId="78845920" w14:textId="77777777" w:rsidR="001F2101" w:rsidRDefault="00000000">
      <w:pPr>
        <w:spacing w:after="40" w:line="240" w:lineRule="auto"/>
      </w:pPr>
      <w:r>
        <w:rPr>
          <w:b/>
        </w:rPr>
        <w:t xml:space="preserve">Why it matters: </w:t>
      </w:r>
      <w:r>
        <w:t>Milestones sound objective, but who measures them and how they are defined is where the money moves. If the other side judges whether you hit the mark, a payment you earned can hinge on their say-so.</w:t>
      </w:r>
    </w:p>
    <w:p w14:paraId="085C216E" w14:textId="77777777" w:rsidR="001F2101" w:rsidRDefault="00000000">
      <w:pPr>
        <w:spacing w:after="40" w:line="240" w:lineRule="auto"/>
      </w:pPr>
      <w:r>
        <w:rPr>
          <w:b/>
        </w:rPr>
        <w:t xml:space="preserve">Technical: </w:t>
      </w:r>
      <w:r>
        <w:t>A defined target whose achievement triggers a payment, right, or obligation.</w:t>
      </w:r>
    </w:p>
    <w:p w14:paraId="517B35BA" w14:textId="77777777" w:rsidR="001F2101" w:rsidRDefault="00000000">
      <w:pPr>
        <w:spacing w:after="40" w:line="240" w:lineRule="auto"/>
      </w:pPr>
      <w:r>
        <w:rPr>
          <w:b/>
        </w:rPr>
        <w:t xml:space="preserve">Look nearby for: </w:t>
      </w:r>
      <w:r>
        <w:t>how the milestone is measured, who decides, tranche, earnout</w:t>
      </w:r>
    </w:p>
  </w:comment>
  <w:comment w:id="148" w:author="Jargonee" w:date="2026-09-04T22:00:00Z" w:initials="JG">
    <w:p w14:paraId="7EC90652"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01046B42"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21937302"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30AFD7C4"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149" w:author="Jargonee" w:date="2026-09-04T22:00:00Z" w:initials="JG">
    <w:p w14:paraId="64F5367B"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2E37FEB0"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35327A9C"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6C966FE3"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150" w:author="Jargonee" w:date="2026-09-04T22:00:00Z" w:initials="JG">
    <w:p w14:paraId="624F40AA"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15709480"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1AFDA4B4"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0FA45BB2"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151" w:author="Jargonee" w:date="2026-09-04T22:00:00Z" w:initials="JG">
    <w:p w14:paraId="2F5E6806"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53C97609"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72C21886"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1B33C40B"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153" w:author="Jargonee" w:date="2026-09-04T22:00:00Z" w:initials="JG">
    <w:p w14:paraId="2BF49B1C" w14:textId="77777777" w:rsidR="001F2101" w:rsidRDefault="005B2AC5">
      <w:pPr>
        <w:spacing w:after="40" w:line="240" w:lineRule="auto"/>
      </w:pPr>
      <w:r>
        <w:rPr>
          <w:rStyle w:val="CommentReference"/>
        </w:rPr>
        <w:annotationRef/>
      </w:r>
      <w:r w:rsidR="00000000">
        <w:rPr>
          <w:b/>
        </w:rPr>
        <w:t xml:space="preserve">Plain meaning: </w:t>
      </w:r>
      <w:r w:rsidR="00000000">
        <w:t>Do what a sensible business supposedly would, without saying exactly what that is.</w:t>
      </w:r>
    </w:p>
    <w:p w14:paraId="61EF5517" w14:textId="77777777" w:rsidR="001F2101" w:rsidRDefault="00000000">
      <w:pPr>
        <w:spacing w:after="40" w:line="240" w:lineRule="auto"/>
      </w:pPr>
      <w:r>
        <w:rPr>
          <w:b/>
        </w:rPr>
        <w:t xml:space="preserve">Why it matters: </w:t>
      </w:r>
      <w:r>
        <w:t>Both sides can honestly call very different actions commercially reasonable, so the phrase settles little on its own. If the outcome matters, look nearby for named steps, deadlines, staffing, or a measurable result.</w:t>
      </w:r>
    </w:p>
    <w:p w14:paraId="35A03DFB" w14:textId="77777777" w:rsidR="001F2101" w:rsidRDefault="00000000">
      <w:pPr>
        <w:spacing w:after="40" w:line="240" w:lineRule="auto"/>
      </w:pPr>
      <w:r>
        <w:rPr>
          <w:b/>
        </w:rPr>
        <w:t xml:space="preserve">Technical: </w:t>
      </w:r>
      <w:r>
        <w:t>A flexible standard based on what a reasonable business would do under the commercial circumstances.</w:t>
      </w:r>
    </w:p>
    <w:p w14:paraId="5F768BDE" w14:textId="77777777" w:rsidR="001F2101" w:rsidRDefault="00000000">
      <w:pPr>
        <w:spacing w:after="40" w:line="240" w:lineRule="auto"/>
      </w:pPr>
      <w:r>
        <w:rPr>
          <w:b/>
        </w:rPr>
        <w:t xml:space="preserve">Look nearby for: </w:t>
      </w:r>
      <w:r>
        <w:t>commercially reasonable efforts, reasonable efforts, time period, service levels, cure period</w:t>
      </w:r>
    </w:p>
  </w:comment>
  <w:comment w:id="152" w:author="Jargonee" w:date="2026-09-04T22:00:00Z" w:initials="JG">
    <w:p w14:paraId="61E09AA3" w14:textId="77777777" w:rsidR="001F2101" w:rsidRDefault="005B2AC5">
      <w:pPr>
        <w:spacing w:after="40" w:line="240" w:lineRule="auto"/>
      </w:pPr>
      <w:r>
        <w:rPr>
          <w:rStyle w:val="CommentReference"/>
        </w:rPr>
        <w:annotationRef/>
      </w:r>
      <w:r w:rsidR="00000000">
        <w:rPr>
          <w:b/>
        </w:rPr>
        <w:t xml:space="preserve">Plain meaning: </w:t>
      </w:r>
      <w:r w:rsidR="00000000">
        <w:t>This sounds like a commitment, but it may not require any specific action.</w:t>
      </w:r>
    </w:p>
    <w:p w14:paraId="00995B00" w14:textId="77777777" w:rsidR="001F2101" w:rsidRDefault="00000000">
      <w:pPr>
        <w:spacing w:after="40" w:line="240" w:lineRule="auto"/>
      </w:pPr>
      <w:r>
        <w:rPr>
          <w:b/>
        </w:rPr>
        <w:t xml:space="preserve">Why it matters: </w:t>
      </w:r>
      <w:r>
        <w:t>You may expect urgency, staffing, and real follow-through. They may send two emails, wait three weeks, and insist they tried. That is a rotten disagreement to discover after the deadline has already passed.</w:t>
      </w:r>
    </w:p>
    <w:p w14:paraId="1644C52D" w14:textId="77777777" w:rsidR="001F2101" w:rsidRDefault="00000000">
      <w:pPr>
        <w:spacing w:after="40" w:line="240" w:lineRule="auto"/>
      </w:pPr>
      <w:r>
        <w:rPr>
          <w:b/>
        </w:rPr>
        <w:t xml:space="preserve">Technical: </w:t>
      </w:r>
      <w:r>
        <w:t>A flexible performance standard requiring a party to take commercially reasonable action, without necessarily identifying the exact work, resources, deadlines, or result required.</w:t>
      </w:r>
    </w:p>
    <w:p w14:paraId="674D0F56" w14:textId="77777777" w:rsidR="001F2101" w:rsidRDefault="00000000">
      <w:pPr>
        <w:spacing w:after="40" w:line="240" w:lineRule="auto"/>
      </w:pPr>
      <w:r>
        <w:rPr>
          <w:b/>
        </w:rPr>
        <w:t xml:space="preserve">Look nearby for: </w:t>
      </w:r>
      <w:r>
        <w:t>specific steps, named responsibilities, deadlines, measurable milestones, remedies, termination rights</w:t>
      </w:r>
    </w:p>
  </w:comment>
  <w:comment w:id="154" w:author="Jargonee" w:date="2026-09-04T22:00:00Z" w:initials="JG">
    <w:p w14:paraId="1252403B" w14:textId="77777777" w:rsidR="001F2101" w:rsidRDefault="005B2AC5">
      <w:pPr>
        <w:spacing w:after="40" w:line="240" w:lineRule="auto"/>
      </w:pPr>
      <w:r>
        <w:rPr>
          <w:rStyle w:val="CommentReference"/>
        </w:rPr>
        <w:annotationRef/>
      </w:r>
      <w:r w:rsidR="00000000">
        <w:rPr>
          <w:b/>
        </w:rPr>
        <w:t xml:space="preserve">Plain meaning: </w:t>
      </w:r>
      <w:r w:rsidR="00000000">
        <w:t>A promise to try: measured by an invisible ruler nobody has shown you.</w:t>
      </w:r>
    </w:p>
    <w:p w14:paraId="7876DB77" w14:textId="77777777" w:rsidR="001F2101" w:rsidRDefault="00000000">
      <w:pPr>
        <w:spacing w:after="40" w:line="240" w:lineRule="auto"/>
      </w:pPr>
      <w:r>
        <w:rPr>
          <w:b/>
        </w:rPr>
        <w:t xml:space="preserve">Why it matters: </w:t>
      </w:r>
      <w:r>
        <w:t>You picture real work. They picture the least a court might accept. The gap between those two pictures is exactly where the argument lives when the deadline slips.</w:t>
      </w:r>
    </w:p>
    <w:p w14:paraId="02CE61BD" w14:textId="77777777" w:rsidR="001F2101" w:rsidRDefault="00000000">
      <w:pPr>
        <w:spacing w:after="40" w:line="240" w:lineRule="auto"/>
      </w:pPr>
      <w:r>
        <w:rPr>
          <w:b/>
        </w:rPr>
        <w:t xml:space="preserve">Technical: </w:t>
      </w:r>
      <w:r>
        <w:t>An effort standard requiring what a reasonable party would do, without committing to specific steps or a guaranteed outcome.</w:t>
      </w:r>
    </w:p>
    <w:p w14:paraId="42884CBA" w14:textId="77777777" w:rsidR="001F2101" w:rsidRDefault="00000000">
      <w:pPr>
        <w:spacing w:after="40" w:line="240" w:lineRule="auto"/>
      </w:pPr>
      <w:r>
        <w:rPr>
          <w:b/>
        </w:rPr>
        <w:t xml:space="preserve">Look nearby for: </w:t>
      </w:r>
      <w:r>
        <w:t>specific steps, timeline, escalation, what happens if it does not work</w:t>
      </w:r>
    </w:p>
  </w:comment>
  <w:comment w:id="155" w:author="Jargonee" w:date="2026-09-04T22:00:00Z" w:initials="JG">
    <w:p w14:paraId="01F456D7"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15B4235D"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3ABD758A"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1152F5F1"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156" w:author="Jargonee" w:date="2026-09-04T22:00:00Z" w:initials="JG">
    <w:p w14:paraId="36B1EAFB"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62905D26"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57525CF6"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0DC52143"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157" w:author="Jargonee" w:date="2026-09-04T22:00:00Z" w:initials="JG">
    <w:p w14:paraId="5E99BD49" w14:textId="77777777" w:rsidR="001F2101" w:rsidRDefault="005B2AC5">
      <w:pPr>
        <w:spacing w:after="40" w:line="240" w:lineRule="auto"/>
      </w:pPr>
      <w:r>
        <w:rPr>
          <w:rStyle w:val="CommentReference"/>
        </w:rPr>
        <w:annotationRef/>
      </w:r>
      <w:r w:rsidR="00000000">
        <w:rPr>
          <w:b/>
        </w:rPr>
        <w:t xml:space="preserve">Plain meaning: </w:t>
      </w:r>
      <w:r w:rsidR="00000000">
        <w:t>They may be able to keep your payment because they say you owe them something else.</w:t>
      </w:r>
    </w:p>
    <w:p w14:paraId="4AFF9154" w14:textId="77777777" w:rsidR="001F2101" w:rsidRDefault="00000000">
      <w:pPr>
        <w:spacing w:after="40" w:line="240" w:lineRule="auto"/>
      </w:pPr>
      <w:r>
        <w:rPr>
          <w:b/>
        </w:rPr>
        <w:t xml:space="preserve">Why it matters: </w:t>
      </w:r>
      <w:r>
        <w:t>The claim may still be disputed or unresolved, but your money can remain in their hands while the argument crawls along.</w:t>
      </w:r>
    </w:p>
    <w:p w14:paraId="49772E5D" w14:textId="77777777" w:rsidR="001F2101" w:rsidRDefault="00000000">
      <w:pPr>
        <w:spacing w:after="40" w:line="240" w:lineRule="auto"/>
      </w:pPr>
      <w:r>
        <w:rPr>
          <w:b/>
        </w:rPr>
        <w:t xml:space="preserve">Technical: </w:t>
      </w:r>
      <w:r>
        <w:t>A right allowing one party to subtract an asserted amount from money it would otherwise owe.</w:t>
      </w:r>
    </w:p>
    <w:p w14:paraId="7C3A805F" w14:textId="77777777" w:rsidR="001F2101" w:rsidRDefault="00000000">
      <w:pPr>
        <w:spacing w:after="40" w:line="240" w:lineRule="auto"/>
      </w:pPr>
      <w:r>
        <w:rPr>
          <w:b/>
        </w:rPr>
        <w:t xml:space="preserve">Look nearby for: </w:t>
      </w:r>
      <w:r>
        <w:t>notice of claim, disputed amounts, limits on setoff, interest, repayment after an unsuccessful claim</w:t>
      </w:r>
    </w:p>
  </w:comment>
  <w:comment w:id="158" w:author="Jargonee" w:date="2026-09-04T22:00:00Z" w:initials="JG">
    <w:p w14:paraId="6B5BAD80" w14:textId="77777777" w:rsidR="001F2101" w:rsidRDefault="005B2AC5">
      <w:pPr>
        <w:spacing w:after="40" w:line="240" w:lineRule="auto"/>
      </w:pPr>
      <w:r>
        <w:rPr>
          <w:rStyle w:val="CommentReference"/>
        </w:rPr>
        <w:annotationRef/>
      </w:r>
      <w:r w:rsidR="00000000">
        <w:rPr>
          <w:b/>
        </w:rPr>
        <w:t xml:space="preserve">Plain meaning: </w:t>
      </w:r>
      <w:r w:rsidR="00000000">
        <w:t>They shrink what they owe you by whatever they say you owe them.</w:t>
      </w:r>
    </w:p>
    <w:p w14:paraId="371C0468" w14:textId="77777777" w:rsidR="001F2101" w:rsidRDefault="00000000">
      <w:pPr>
        <w:spacing w:after="40" w:line="240" w:lineRule="auto"/>
      </w:pPr>
      <w:r>
        <w:rPr>
          <w:b/>
        </w:rPr>
        <w:t xml:space="preserve">Why it matters: </w:t>
      </w:r>
      <w:r>
        <w:t>Setoff lets the other side be judge and collector at once, keeping your money while a dispute drags on. Look for limits, notice requirements, and a duty to repay with interest if their claim fails.</w:t>
      </w:r>
    </w:p>
    <w:p w14:paraId="48E1DBD4" w14:textId="77777777" w:rsidR="001F2101" w:rsidRDefault="00000000">
      <w:pPr>
        <w:spacing w:after="40" w:line="240" w:lineRule="auto"/>
      </w:pPr>
      <w:r>
        <w:rPr>
          <w:b/>
        </w:rPr>
        <w:t xml:space="preserve">Technical: </w:t>
      </w:r>
      <w:r>
        <w:t>Subtracting an amount one party claims it is owed from money it would otherwise pay the other.</w:t>
      </w:r>
    </w:p>
    <w:p w14:paraId="1BBB29E3" w14:textId="77777777" w:rsidR="001F2101" w:rsidRDefault="00000000">
      <w:pPr>
        <w:spacing w:after="40" w:line="240" w:lineRule="auto"/>
      </w:pPr>
      <w:r>
        <w:rPr>
          <w:b/>
        </w:rPr>
        <w:t xml:space="preserve">Look nearby for: </w:t>
      </w:r>
      <w:r>
        <w:t>right of setoff, disputed amounts, notice of claim, limits on setoff</w:t>
      </w:r>
    </w:p>
  </w:comment>
  <w:comment w:id="159" w:author="Jargonee" w:date="2026-09-04T22:00:00Z" w:initials="JG">
    <w:p w14:paraId="7642A315" w14:textId="77777777" w:rsidR="001F2101" w:rsidRDefault="005B2AC5">
      <w:pPr>
        <w:spacing w:after="40" w:line="240" w:lineRule="auto"/>
      </w:pPr>
      <w:r>
        <w:rPr>
          <w:rStyle w:val="CommentReference"/>
        </w:rPr>
        <w:annotationRef/>
      </w:r>
      <w:r w:rsidR="00000000">
        <w:rPr>
          <w:b/>
        </w:rPr>
        <w:t xml:space="preserve">Plain meaning: </w:t>
      </w:r>
      <w:r w:rsidR="00000000">
        <w:t>A holding pen for funds that neither side fully controls yet.</w:t>
      </w:r>
    </w:p>
    <w:p w14:paraId="7577509D" w14:textId="77777777" w:rsidR="001F2101" w:rsidRDefault="00000000">
      <w:pPr>
        <w:spacing w:after="40" w:line="240" w:lineRule="auto"/>
      </w:pPr>
      <w:r>
        <w:rPr>
          <w:b/>
        </w:rPr>
        <w:t xml:space="preserve">Why it matters: </w:t>
      </w:r>
      <w:r>
        <w:t>If it is your money in escrow, it is parked and at risk until conditions clear and claims resolve. How much, for how long, and how easily the other side can reach it decide how much of your deal you actually keep.</w:t>
      </w:r>
    </w:p>
    <w:p w14:paraId="7D5C9E21" w14:textId="77777777" w:rsidR="001F2101" w:rsidRDefault="00000000">
      <w:pPr>
        <w:spacing w:after="40" w:line="240" w:lineRule="auto"/>
      </w:pPr>
      <w:r>
        <w:rPr>
          <w:b/>
        </w:rPr>
        <w:t xml:space="preserve">Technical: </w:t>
      </w:r>
      <w:r>
        <w:t>Money or property held by a neutral third party until agreed conditions are met, then released.</w:t>
      </w:r>
    </w:p>
    <w:p w14:paraId="652B4502" w14:textId="77777777" w:rsidR="001F2101" w:rsidRDefault="00000000">
      <w:pPr>
        <w:spacing w:after="40" w:line="240" w:lineRule="auto"/>
      </w:pPr>
      <w:r>
        <w:rPr>
          <w:b/>
        </w:rPr>
        <w:t xml:space="preserve">Look nearby for: </w:t>
      </w:r>
      <w:r>
        <w:t>escrow amount and duration, release of escrow, pending or asserted claims, holdback</w:t>
      </w:r>
    </w:p>
  </w:comment>
  <w:comment w:id="160" w:author="Jargonee" w:date="2026-09-04T22:00:00Z" w:initials="JG">
    <w:p w14:paraId="480342A8" w14:textId="77777777" w:rsidR="001F2101" w:rsidRDefault="005B2AC5">
      <w:pPr>
        <w:spacing w:after="40" w:line="240" w:lineRule="auto"/>
      </w:pPr>
      <w:r>
        <w:rPr>
          <w:rStyle w:val="CommentReference"/>
        </w:rPr>
        <w:annotationRef/>
      </w:r>
      <w:r w:rsidR="00000000">
        <w:rPr>
          <w:b/>
        </w:rPr>
        <w:t xml:space="preserve">Plain meaning: </w:t>
      </w:r>
      <w:r w:rsidR="00000000">
        <w:t>A holding pen for funds that neither side fully controls yet.</w:t>
      </w:r>
    </w:p>
    <w:p w14:paraId="4020F435" w14:textId="77777777" w:rsidR="001F2101" w:rsidRDefault="00000000">
      <w:pPr>
        <w:spacing w:after="40" w:line="240" w:lineRule="auto"/>
      </w:pPr>
      <w:r>
        <w:rPr>
          <w:b/>
        </w:rPr>
        <w:t xml:space="preserve">Why it matters: </w:t>
      </w:r>
      <w:r>
        <w:t>If it is your money in escrow, it is parked and at risk until conditions clear and claims resolve. How much, for how long, and how easily the other side can reach it decide how much of your deal you actually keep.</w:t>
      </w:r>
    </w:p>
    <w:p w14:paraId="4B45728A" w14:textId="77777777" w:rsidR="001F2101" w:rsidRDefault="00000000">
      <w:pPr>
        <w:spacing w:after="40" w:line="240" w:lineRule="auto"/>
      </w:pPr>
      <w:r>
        <w:rPr>
          <w:b/>
        </w:rPr>
        <w:t xml:space="preserve">Technical: </w:t>
      </w:r>
      <w:r>
        <w:t>Money or property held by a neutral third party until agreed conditions are met, then released.</w:t>
      </w:r>
    </w:p>
    <w:p w14:paraId="4247F771" w14:textId="77777777" w:rsidR="001F2101" w:rsidRDefault="00000000">
      <w:pPr>
        <w:spacing w:after="40" w:line="240" w:lineRule="auto"/>
      </w:pPr>
      <w:r>
        <w:rPr>
          <w:b/>
        </w:rPr>
        <w:t xml:space="preserve">Look nearby for: </w:t>
      </w:r>
      <w:r>
        <w:t>escrow amount and duration, release of escrow, pending or asserted claims, holdback</w:t>
      </w:r>
    </w:p>
  </w:comment>
  <w:comment w:id="162" w:author="Jargonee" w:date="2026-09-04T22:00:00Z" w:initials="JG">
    <w:p w14:paraId="5DEC85B0"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55D19065"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639D5C43"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26E973EC"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161" w:author="Jargonee" w:date="2026-09-04T22:00:00Z" w:initials="JG">
    <w:p w14:paraId="6510E8B1" w14:textId="77777777" w:rsidR="001F2101" w:rsidRDefault="005B2AC5">
      <w:pPr>
        <w:spacing w:after="40" w:line="240" w:lineRule="auto"/>
      </w:pPr>
      <w:r>
        <w:rPr>
          <w:rStyle w:val="CommentReference"/>
        </w:rPr>
        <w:annotationRef/>
      </w:r>
      <w:r w:rsidR="00000000">
        <w:rPr>
          <w:b/>
        </w:rPr>
        <w:t xml:space="preserve">Plain meaning: </w:t>
      </w:r>
      <w:r w:rsidR="00000000">
        <w:t>Some of your money sits in a locked account, waiting to see if they claim against it.</w:t>
      </w:r>
    </w:p>
    <w:p w14:paraId="54BBC4D6" w14:textId="77777777" w:rsidR="001F2101" w:rsidRDefault="00000000">
      <w:pPr>
        <w:spacing w:after="40" w:line="240" w:lineRule="auto"/>
      </w:pPr>
      <w:r>
        <w:rPr>
          <w:b/>
        </w:rPr>
        <w:t xml:space="preserve">Why it matters: </w:t>
      </w:r>
      <w:r>
        <w:t>If you are the seller, a chunk of your proceeds is parked and at risk for months or years. How big it is, how long it is held, and how easily the buyer can dip into it decide how much of your sale price you actually keep.</w:t>
      </w:r>
    </w:p>
    <w:p w14:paraId="427B2D38" w14:textId="77777777" w:rsidR="001F2101" w:rsidRDefault="00000000">
      <w:pPr>
        <w:spacing w:after="40" w:line="240" w:lineRule="auto"/>
      </w:pPr>
      <w:r>
        <w:rPr>
          <w:b/>
        </w:rPr>
        <w:t xml:space="preserve">Technical: </w:t>
      </w:r>
      <w:r>
        <w:t>A portion of the purchase price held back in escrow to cover potential indemnity claims after closing.</w:t>
      </w:r>
    </w:p>
    <w:p w14:paraId="0A829144" w14:textId="77777777" w:rsidR="001F2101" w:rsidRDefault="00000000">
      <w:pPr>
        <w:spacing w:after="40" w:line="240" w:lineRule="auto"/>
      </w:pPr>
      <w:r>
        <w:rPr>
          <w:b/>
        </w:rPr>
        <w:t xml:space="preserve">Look nearby for: </w:t>
      </w:r>
      <w:r>
        <w:t>escrow amount and duration, release schedule, how claims are made, indemnity cap and basket</w:t>
      </w:r>
    </w:p>
  </w:comment>
  <w:comment w:id="163" w:author="Jargonee" w:date="2026-09-04T22:00:00Z" w:initials="JG">
    <w:p w14:paraId="4E0BA1F6" w14:textId="77777777" w:rsidR="001F2101" w:rsidRDefault="005B2AC5">
      <w:pPr>
        <w:spacing w:after="40" w:line="240" w:lineRule="auto"/>
      </w:pPr>
      <w:r>
        <w:rPr>
          <w:rStyle w:val="CommentReference"/>
        </w:rPr>
        <w:annotationRef/>
      </w:r>
      <w:r w:rsidR="00000000">
        <w:rPr>
          <w:b/>
        </w:rPr>
        <w:t xml:space="preserve">Plain meaning: </w:t>
      </w:r>
      <w:r w:rsidR="00000000">
        <w:t>A holding pen for funds that neither side fully controls yet.</w:t>
      </w:r>
    </w:p>
    <w:p w14:paraId="2F51466A" w14:textId="77777777" w:rsidR="001F2101" w:rsidRDefault="00000000">
      <w:pPr>
        <w:spacing w:after="40" w:line="240" w:lineRule="auto"/>
      </w:pPr>
      <w:r>
        <w:rPr>
          <w:b/>
        </w:rPr>
        <w:t xml:space="preserve">Why it matters: </w:t>
      </w:r>
      <w:r>
        <w:t>If it is your money in escrow, it is parked and at risk until conditions clear and claims resolve. How much, for how long, and how easily the other side can reach it decide how much of your deal you actually keep.</w:t>
      </w:r>
    </w:p>
    <w:p w14:paraId="5C072780" w14:textId="77777777" w:rsidR="001F2101" w:rsidRDefault="00000000">
      <w:pPr>
        <w:spacing w:after="40" w:line="240" w:lineRule="auto"/>
      </w:pPr>
      <w:r>
        <w:rPr>
          <w:b/>
        </w:rPr>
        <w:t xml:space="preserve">Technical: </w:t>
      </w:r>
      <w:r>
        <w:t>Money or property held by a neutral third party until agreed conditions are met, then released.</w:t>
      </w:r>
    </w:p>
    <w:p w14:paraId="19832EEC" w14:textId="77777777" w:rsidR="001F2101" w:rsidRDefault="00000000">
      <w:pPr>
        <w:spacing w:after="40" w:line="240" w:lineRule="auto"/>
      </w:pPr>
      <w:r>
        <w:rPr>
          <w:b/>
        </w:rPr>
        <w:t xml:space="preserve">Look nearby for: </w:t>
      </w:r>
      <w:r>
        <w:t>escrow amount and duration, release of escrow, pending or asserted claims, holdback</w:t>
      </w:r>
    </w:p>
  </w:comment>
  <w:comment w:id="164" w:author="Jargonee" w:date="2026-09-04T22:00:00Z" w:initials="JG">
    <w:p w14:paraId="58ABC9E8" w14:textId="77777777" w:rsidR="001F2101" w:rsidRDefault="005B2AC5">
      <w:pPr>
        <w:spacing w:after="40" w:line="240" w:lineRule="auto"/>
      </w:pPr>
      <w:r>
        <w:rPr>
          <w:rStyle w:val="CommentReference"/>
        </w:rPr>
        <w:annotationRef/>
      </w:r>
      <w:r w:rsidR="00000000">
        <w:rPr>
          <w:b/>
        </w:rPr>
        <w:t xml:space="preserve">Plain meaning: </w:t>
      </w:r>
      <w:r w:rsidR="00000000">
        <w:t>A holding pen for funds that neither side fully controls yet.</w:t>
      </w:r>
    </w:p>
    <w:p w14:paraId="516DAFA2" w14:textId="77777777" w:rsidR="001F2101" w:rsidRDefault="00000000">
      <w:pPr>
        <w:spacing w:after="40" w:line="240" w:lineRule="auto"/>
      </w:pPr>
      <w:r>
        <w:rPr>
          <w:b/>
        </w:rPr>
        <w:t xml:space="preserve">Why it matters: </w:t>
      </w:r>
      <w:r>
        <w:t>If it is your money in escrow, it is parked and at risk until conditions clear and claims resolve. How much, for how long, and how easily the other side can reach it decide how much of your deal you actually keep.</w:t>
      </w:r>
    </w:p>
    <w:p w14:paraId="77F7B855" w14:textId="77777777" w:rsidR="001F2101" w:rsidRDefault="00000000">
      <w:pPr>
        <w:spacing w:after="40" w:line="240" w:lineRule="auto"/>
      </w:pPr>
      <w:r>
        <w:rPr>
          <w:b/>
        </w:rPr>
        <w:t xml:space="preserve">Technical: </w:t>
      </w:r>
      <w:r>
        <w:t>Money or property held by a neutral third party until agreed conditions are met, then released.</w:t>
      </w:r>
    </w:p>
    <w:p w14:paraId="756796F4" w14:textId="77777777" w:rsidR="001F2101" w:rsidRDefault="00000000">
      <w:pPr>
        <w:spacing w:after="40" w:line="240" w:lineRule="auto"/>
      </w:pPr>
      <w:r>
        <w:rPr>
          <w:b/>
        </w:rPr>
        <w:t xml:space="preserve">Look nearby for: </w:t>
      </w:r>
      <w:r>
        <w:t>escrow amount and duration, release of escrow, pending or asserted claims, holdback</w:t>
      </w:r>
    </w:p>
  </w:comment>
  <w:comment w:id="165" w:author="Jargonee" w:date="2026-09-04T22:00:00Z" w:initials="JG">
    <w:p w14:paraId="2216F512"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65C472B4"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3C7141F3"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5FFBE9F5"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166" w:author="Jargonee" w:date="2026-09-04T22:00:00Z" w:initials="JG">
    <w:p w14:paraId="5E4B3E4F"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07A24288"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76DF091C"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656D6FBB" w14:textId="77777777" w:rsidR="001F2101" w:rsidRDefault="00000000">
      <w:pPr>
        <w:spacing w:after="40" w:line="240" w:lineRule="auto"/>
      </w:pPr>
      <w:r>
        <w:rPr>
          <w:b/>
        </w:rPr>
        <w:t xml:space="preserve">Look nearby for: </w:t>
      </w:r>
      <w:r>
        <w:t>stockholder, how each security is treated, capitalization, letter of transmittal</w:t>
      </w:r>
    </w:p>
  </w:comment>
  <w:comment w:id="168" w:author="Jargonee" w:date="2026-09-04T22:00:00Z" w:initials="JG">
    <w:p w14:paraId="32643CD0"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4A7DD646"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589205AF"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74F0E4A3"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167" w:author="Jargonee" w:date="2026-09-04T22:00:00Z" w:initials="JG">
    <w:p w14:paraId="588027CA" w14:textId="77777777" w:rsidR="001F2101" w:rsidRDefault="005B2AC5">
      <w:pPr>
        <w:spacing w:after="40" w:line="240" w:lineRule="auto"/>
      </w:pPr>
      <w:r>
        <w:rPr>
          <w:rStyle w:val="CommentReference"/>
        </w:rPr>
        <w:annotationRef/>
      </w:r>
      <w:r w:rsidR="00000000">
        <w:rPr>
          <w:b/>
        </w:rPr>
        <w:t xml:space="preserve">Plain meaning: </w:t>
      </w:r>
      <w:r w:rsidR="00000000">
        <w:t>Some of your money sits in a locked account, waiting to see if they claim against it.</w:t>
      </w:r>
    </w:p>
    <w:p w14:paraId="478363D9" w14:textId="77777777" w:rsidR="001F2101" w:rsidRDefault="00000000">
      <w:pPr>
        <w:spacing w:after="40" w:line="240" w:lineRule="auto"/>
      </w:pPr>
      <w:r>
        <w:rPr>
          <w:b/>
        </w:rPr>
        <w:t xml:space="preserve">Why it matters: </w:t>
      </w:r>
      <w:r>
        <w:t>If you are the seller, a chunk of your proceeds is parked and at risk for months or years. How big it is, how long it is held, and how easily the buyer can dip into it decide how much of your sale price you actually keep.</w:t>
      </w:r>
    </w:p>
    <w:p w14:paraId="169A5227" w14:textId="77777777" w:rsidR="001F2101" w:rsidRDefault="00000000">
      <w:pPr>
        <w:spacing w:after="40" w:line="240" w:lineRule="auto"/>
      </w:pPr>
      <w:r>
        <w:rPr>
          <w:b/>
        </w:rPr>
        <w:t xml:space="preserve">Technical: </w:t>
      </w:r>
      <w:r>
        <w:t>A portion of the purchase price held back in escrow to cover potential indemnity claims after closing.</w:t>
      </w:r>
    </w:p>
    <w:p w14:paraId="394E5F3C" w14:textId="77777777" w:rsidR="001F2101" w:rsidRDefault="00000000">
      <w:pPr>
        <w:spacing w:after="40" w:line="240" w:lineRule="auto"/>
      </w:pPr>
      <w:r>
        <w:rPr>
          <w:b/>
        </w:rPr>
        <w:t xml:space="preserve">Look nearby for: </w:t>
      </w:r>
      <w:r>
        <w:t>escrow amount and duration, release schedule, how claims are made, indemnity cap and basket</w:t>
      </w:r>
    </w:p>
  </w:comment>
  <w:comment w:id="169" w:author="Jargonee" w:date="2026-09-04T22:00:00Z" w:initials="JG">
    <w:p w14:paraId="0EA85C10" w14:textId="77777777" w:rsidR="001F2101" w:rsidRDefault="005B2AC5">
      <w:pPr>
        <w:spacing w:after="40" w:line="240" w:lineRule="auto"/>
      </w:pPr>
      <w:r>
        <w:rPr>
          <w:rStyle w:val="CommentReference"/>
        </w:rPr>
        <w:annotationRef/>
      </w:r>
      <w:r w:rsidR="00000000">
        <w:rPr>
          <w:b/>
        </w:rPr>
        <w:t xml:space="preserve">Plain meaning: </w:t>
      </w:r>
      <w:r w:rsidR="00000000">
        <w:t>A holding pen for funds that neither side fully controls yet.</w:t>
      </w:r>
    </w:p>
    <w:p w14:paraId="6BE08E6D" w14:textId="77777777" w:rsidR="001F2101" w:rsidRDefault="00000000">
      <w:pPr>
        <w:spacing w:after="40" w:line="240" w:lineRule="auto"/>
      </w:pPr>
      <w:r>
        <w:rPr>
          <w:b/>
        </w:rPr>
        <w:t xml:space="preserve">Why it matters: </w:t>
      </w:r>
      <w:r>
        <w:t>If it is your money in escrow, it is parked and at risk until conditions clear and claims resolve. How much, for how long, and how easily the other side can reach it decide how much of your deal you actually keep.</w:t>
      </w:r>
    </w:p>
    <w:p w14:paraId="20C4E9C7" w14:textId="77777777" w:rsidR="001F2101" w:rsidRDefault="00000000">
      <w:pPr>
        <w:spacing w:after="40" w:line="240" w:lineRule="auto"/>
      </w:pPr>
      <w:r>
        <w:rPr>
          <w:b/>
        </w:rPr>
        <w:t xml:space="preserve">Technical: </w:t>
      </w:r>
      <w:r>
        <w:t>Money or property held by a neutral third party until agreed conditions are met, then released.</w:t>
      </w:r>
    </w:p>
    <w:p w14:paraId="3D494CA3" w14:textId="77777777" w:rsidR="001F2101" w:rsidRDefault="00000000">
      <w:pPr>
        <w:spacing w:after="40" w:line="240" w:lineRule="auto"/>
      </w:pPr>
      <w:r>
        <w:rPr>
          <w:b/>
        </w:rPr>
        <w:t xml:space="preserve">Look nearby for: </w:t>
      </w:r>
      <w:r>
        <w:t>escrow amount and duration, release of escrow, pending or asserted claims, holdback</w:t>
      </w:r>
    </w:p>
  </w:comment>
  <w:comment w:id="170" w:author="Jargonee" w:date="2026-09-04T22:00:00Z" w:initials="JG">
    <w:p w14:paraId="400DDEC9"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6F288920"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0121951A"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0061BF52" w14:textId="77777777" w:rsidR="001F2101" w:rsidRDefault="00000000">
      <w:pPr>
        <w:spacing w:after="40" w:line="240" w:lineRule="auto"/>
      </w:pPr>
      <w:r>
        <w:rPr>
          <w:b/>
        </w:rPr>
        <w:t xml:space="preserve">Look nearby for: </w:t>
      </w:r>
      <w:r>
        <w:t>stockholder, how each security is treated, capitalization, letter of transmittal</w:t>
      </w:r>
    </w:p>
  </w:comment>
  <w:comment w:id="171" w:author="Jargonee" w:date="2026-09-04T22:00:00Z" w:initials="JG">
    <w:p w14:paraId="40F55B19" w14:textId="77777777" w:rsidR="001F2101" w:rsidRDefault="005B2AC5">
      <w:pPr>
        <w:spacing w:after="40" w:line="240" w:lineRule="auto"/>
      </w:pPr>
      <w:r>
        <w:rPr>
          <w:rStyle w:val="CommentReference"/>
        </w:rPr>
        <w:annotationRef/>
      </w:r>
      <w:r w:rsidR="00000000">
        <w:rPr>
          <w:b/>
        </w:rPr>
        <w:t xml:space="preserve">Plain meaning: </w:t>
      </w:r>
      <w:r w:rsidR="00000000">
        <w:t>Claims someone has raised, which can keep your money locked up while they play out.</w:t>
      </w:r>
    </w:p>
    <w:p w14:paraId="1FB496CD" w14:textId="77777777" w:rsidR="001F2101" w:rsidRDefault="00000000">
      <w:pPr>
        <w:spacing w:after="40" w:line="240" w:lineRule="auto"/>
      </w:pPr>
      <w:r>
        <w:rPr>
          <w:b/>
        </w:rPr>
        <w:t xml:space="preserve">Why it matters: </w:t>
      </w:r>
      <w:r>
        <w:t>A single asserted claim can freeze an escrow release long past the scheduled date, sometimes on thin support. Check how a claim must be substantiated and whether a weak claim can still tie up your funds.</w:t>
      </w:r>
    </w:p>
    <w:p w14:paraId="6E09F3D6" w14:textId="77777777" w:rsidR="001F2101" w:rsidRDefault="00000000">
      <w:pPr>
        <w:spacing w:after="40" w:line="240" w:lineRule="auto"/>
      </w:pPr>
      <w:r>
        <w:rPr>
          <w:b/>
        </w:rPr>
        <w:t xml:space="preserve">Technical: </w:t>
      </w:r>
      <w:r>
        <w:t>Claims already made or in progress, often used to hold back escrow or delay a release until they resolve.</w:t>
      </w:r>
    </w:p>
    <w:p w14:paraId="0EDC4FE2" w14:textId="77777777" w:rsidR="001F2101" w:rsidRDefault="00000000">
      <w:pPr>
        <w:spacing w:after="40" w:line="240" w:lineRule="auto"/>
      </w:pPr>
      <w:r>
        <w:rPr>
          <w:b/>
        </w:rPr>
        <w:t xml:space="preserve">Look nearby for: </w:t>
      </w:r>
      <w:r>
        <w:t>release of escrow, what counts as a claim, good-faith requirement, release of the undisputed amount</w:t>
      </w:r>
    </w:p>
  </w:comment>
  <w:comment w:id="172" w:author="Jargonee" w:date="2026-09-04T22:00:00Z" w:initials="JG">
    <w:p w14:paraId="34F13D63" w14:textId="77777777" w:rsidR="001F2101" w:rsidRDefault="005B2AC5">
      <w:pPr>
        <w:spacing w:after="40" w:line="240" w:lineRule="auto"/>
      </w:pPr>
      <w:r>
        <w:rPr>
          <w:rStyle w:val="CommentReference"/>
        </w:rPr>
        <w:annotationRef/>
      </w:r>
      <w:r w:rsidR="00000000">
        <w:rPr>
          <w:b/>
        </w:rPr>
        <w:t xml:space="preserve">Plain meaning: </w:t>
      </w:r>
      <w:r w:rsidR="00000000">
        <w:t>Claims someone has raised, which can keep your money locked up while they play out.</w:t>
      </w:r>
    </w:p>
    <w:p w14:paraId="25CCBFDB" w14:textId="77777777" w:rsidR="001F2101" w:rsidRDefault="00000000">
      <w:pPr>
        <w:spacing w:after="40" w:line="240" w:lineRule="auto"/>
      </w:pPr>
      <w:r>
        <w:rPr>
          <w:b/>
        </w:rPr>
        <w:t xml:space="preserve">Why it matters: </w:t>
      </w:r>
      <w:r>
        <w:t>A single asserted claim can freeze an escrow release long past the scheduled date, sometimes on thin support. Check how a claim must be substantiated and whether a weak claim can still tie up your funds.</w:t>
      </w:r>
    </w:p>
    <w:p w14:paraId="3AE8F393" w14:textId="77777777" w:rsidR="001F2101" w:rsidRDefault="00000000">
      <w:pPr>
        <w:spacing w:after="40" w:line="240" w:lineRule="auto"/>
      </w:pPr>
      <w:r>
        <w:rPr>
          <w:b/>
        </w:rPr>
        <w:t xml:space="preserve">Technical: </w:t>
      </w:r>
      <w:r>
        <w:t>Claims already made or in progress, often used to hold back escrow or delay a release until they resolve.</w:t>
      </w:r>
    </w:p>
    <w:p w14:paraId="15D51F07" w14:textId="77777777" w:rsidR="001F2101" w:rsidRDefault="00000000">
      <w:pPr>
        <w:spacing w:after="40" w:line="240" w:lineRule="auto"/>
      </w:pPr>
      <w:r>
        <w:rPr>
          <w:b/>
        </w:rPr>
        <w:t xml:space="preserve">Look nearby for: </w:t>
      </w:r>
      <w:r>
        <w:t>release of escrow, what counts as a claim, good-faith requirement, release of the undisputed amount</w:t>
      </w:r>
    </w:p>
  </w:comment>
  <w:comment w:id="173" w:author="Jargonee" w:date="2026-09-04T22:00:00Z" w:initials="JG">
    <w:p w14:paraId="2C14141B" w14:textId="77777777" w:rsidR="001F2101" w:rsidRDefault="005B2AC5">
      <w:pPr>
        <w:spacing w:after="40" w:line="240" w:lineRule="auto"/>
      </w:pPr>
      <w:r>
        <w:rPr>
          <w:rStyle w:val="CommentReference"/>
        </w:rPr>
        <w:annotationRef/>
      </w:r>
      <w:r w:rsidR="00000000">
        <w:rPr>
          <w:b/>
        </w:rPr>
        <w:t xml:space="preserve">Plain meaning: </w:t>
      </w:r>
      <w:r w:rsidR="00000000">
        <w:t>A holding pen for funds that neither side fully controls yet.</w:t>
      </w:r>
    </w:p>
    <w:p w14:paraId="19540B01" w14:textId="77777777" w:rsidR="001F2101" w:rsidRDefault="00000000">
      <w:pPr>
        <w:spacing w:after="40" w:line="240" w:lineRule="auto"/>
      </w:pPr>
      <w:r>
        <w:rPr>
          <w:b/>
        </w:rPr>
        <w:t xml:space="preserve">Why it matters: </w:t>
      </w:r>
      <w:r>
        <w:t>If it is your money in escrow, it is parked and at risk until conditions clear and claims resolve. How much, for how long, and how easily the other side can reach it decide how much of your deal you actually keep.</w:t>
      </w:r>
    </w:p>
    <w:p w14:paraId="4836EBDF" w14:textId="77777777" w:rsidR="001F2101" w:rsidRDefault="00000000">
      <w:pPr>
        <w:spacing w:after="40" w:line="240" w:lineRule="auto"/>
      </w:pPr>
      <w:r>
        <w:rPr>
          <w:b/>
        </w:rPr>
        <w:t xml:space="preserve">Technical: </w:t>
      </w:r>
      <w:r>
        <w:t>Money or property held by a neutral third party until agreed conditions are met, then released.</w:t>
      </w:r>
    </w:p>
    <w:p w14:paraId="7E03A0ED" w14:textId="77777777" w:rsidR="001F2101" w:rsidRDefault="00000000">
      <w:pPr>
        <w:spacing w:after="40" w:line="240" w:lineRule="auto"/>
      </w:pPr>
      <w:r>
        <w:rPr>
          <w:b/>
        </w:rPr>
        <w:t xml:space="preserve">Look nearby for: </w:t>
      </w:r>
      <w:r>
        <w:t>escrow amount and duration, release of escrow, pending or asserted claims, holdback</w:t>
      </w:r>
    </w:p>
  </w:comment>
  <w:comment w:id="175" w:author="Jargonee" w:date="2026-09-04T22:00:00Z" w:initials="JG">
    <w:p w14:paraId="6C4198E9"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2B940361"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685266E5"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3C42440C"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174" w:author="Jargonee" w:date="2026-09-04T22:00:00Z" w:initials="JG">
    <w:p w14:paraId="55394691" w14:textId="77777777" w:rsidR="001F2101" w:rsidRDefault="005B2AC5">
      <w:pPr>
        <w:spacing w:after="40" w:line="240" w:lineRule="auto"/>
      </w:pPr>
      <w:r>
        <w:rPr>
          <w:rStyle w:val="CommentReference"/>
        </w:rPr>
        <w:annotationRef/>
      </w:r>
      <w:r w:rsidR="00000000">
        <w:rPr>
          <w:b/>
        </w:rPr>
        <w:t xml:space="preserve">Plain meaning: </w:t>
      </w:r>
      <w:r w:rsidR="00000000">
        <w:t>Some of your money sits in a locked account, waiting to see if they claim against it.</w:t>
      </w:r>
    </w:p>
    <w:p w14:paraId="11550A16" w14:textId="77777777" w:rsidR="001F2101" w:rsidRDefault="00000000">
      <w:pPr>
        <w:spacing w:after="40" w:line="240" w:lineRule="auto"/>
      </w:pPr>
      <w:r>
        <w:rPr>
          <w:b/>
        </w:rPr>
        <w:t xml:space="preserve">Why it matters: </w:t>
      </w:r>
      <w:r>
        <w:t>If you are the seller, a chunk of your proceeds is parked and at risk for months or years. How big it is, how long it is held, and how easily the buyer can dip into it decide how much of your sale price you actually keep.</w:t>
      </w:r>
    </w:p>
    <w:p w14:paraId="0670A691" w14:textId="77777777" w:rsidR="001F2101" w:rsidRDefault="00000000">
      <w:pPr>
        <w:spacing w:after="40" w:line="240" w:lineRule="auto"/>
      </w:pPr>
      <w:r>
        <w:rPr>
          <w:b/>
        </w:rPr>
        <w:t xml:space="preserve">Technical: </w:t>
      </w:r>
      <w:r>
        <w:t>A portion of the purchase price held back in escrow to cover potential indemnity claims after closing.</w:t>
      </w:r>
    </w:p>
    <w:p w14:paraId="2AB2C179" w14:textId="77777777" w:rsidR="001F2101" w:rsidRDefault="00000000">
      <w:pPr>
        <w:spacing w:after="40" w:line="240" w:lineRule="auto"/>
      </w:pPr>
      <w:r>
        <w:rPr>
          <w:b/>
        </w:rPr>
        <w:t xml:space="preserve">Look nearby for: </w:t>
      </w:r>
      <w:r>
        <w:t>escrow amount and duration, release schedule, how claims are made, indemnity cap and basket</w:t>
      </w:r>
    </w:p>
  </w:comment>
  <w:comment w:id="176" w:author="Jargonee" w:date="2026-09-04T22:00:00Z" w:initials="JG">
    <w:p w14:paraId="26B50CA9" w14:textId="77777777" w:rsidR="001F2101" w:rsidRDefault="005B2AC5">
      <w:pPr>
        <w:spacing w:after="40" w:line="240" w:lineRule="auto"/>
      </w:pPr>
      <w:r>
        <w:rPr>
          <w:rStyle w:val="CommentReference"/>
        </w:rPr>
        <w:annotationRef/>
      </w:r>
      <w:r w:rsidR="00000000">
        <w:rPr>
          <w:b/>
        </w:rPr>
        <w:t xml:space="preserve">Plain meaning: </w:t>
      </w:r>
      <w:r w:rsidR="00000000">
        <w:t>A holding pen for funds that neither side fully controls yet.</w:t>
      </w:r>
    </w:p>
    <w:p w14:paraId="0AB370BC" w14:textId="77777777" w:rsidR="001F2101" w:rsidRDefault="00000000">
      <w:pPr>
        <w:spacing w:after="40" w:line="240" w:lineRule="auto"/>
      </w:pPr>
      <w:r>
        <w:rPr>
          <w:b/>
        </w:rPr>
        <w:t xml:space="preserve">Why it matters: </w:t>
      </w:r>
      <w:r>
        <w:t>If it is your money in escrow, it is parked and at risk until conditions clear and claims resolve. How much, for how long, and how easily the other side can reach it decide how much of your deal you actually keep.</w:t>
      </w:r>
    </w:p>
    <w:p w14:paraId="20F89EC3" w14:textId="77777777" w:rsidR="001F2101" w:rsidRDefault="00000000">
      <w:pPr>
        <w:spacing w:after="40" w:line="240" w:lineRule="auto"/>
      </w:pPr>
      <w:r>
        <w:rPr>
          <w:b/>
        </w:rPr>
        <w:t xml:space="preserve">Technical: </w:t>
      </w:r>
      <w:r>
        <w:t>Money or property held by a neutral third party until agreed conditions are met, then released.</w:t>
      </w:r>
    </w:p>
    <w:p w14:paraId="7CEF56BC" w14:textId="77777777" w:rsidR="001F2101" w:rsidRDefault="00000000">
      <w:pPr>
        <w:spacing w:after="40" w:line="240" w:lineRule="auto"/>
      </w:pPr>
      <w:r>
        <w:rPr>
          <w:b/>
        </w:rPr>
        <w:t xml:space="preserve">Look nearby for: </w:t>
      </w:r>
      <w:r>
        <w:t>escrow amount and duration, release of escrow, pending or asserted claims, holdback</w:t>
      </w:r>
    </w:p>
  </w:comment>
  <w:comment w:id="177" w:author="Jargonee" w:date="2026-09-04T22:00:00Z" w:initials="JG">
    <w:p w14:paraId="04DF5779" w14:textId="77777777" w:rsidR="001F2101" w:rsidRDefault="005B2AC5">
      <w:pPr>
        <w:spacing w:after="40" w:line="240" w:lineRule="auto"/>
      </w:pPr>
      <w:r>
        <w:rPr>
          <w:rStyle w:val="CommentReference"/>
        </w:rPr>
        <w:annotationRef/>
      </w:r>
      <w:r w:rsidR="00000000">
        <w:rPr>
          <w:b/>
        </w:rPr>
        <w:t xml:space="preserve">Plain meaning: </w:t>
      </w:r>
      <w:r w:rsidR="00000000">
        <w:t>This one fix is all you get. Door closed on everything else.</w:t>
      </w:r>
    </w:p>
    <w:p w14:paraId="072B6319" w14:textId="77777777" w:rsidR="001F2101" w:rsidRDefault="00000000">
      <w:pPr>
        <w:spacing w:after="40" w:line="240" w:lineRule="auto"/>
      </w:pPr>
      <w:r>
        <w:rPr>
          <w:b/>
        </w:rPr>
        <w:t xml:space="preserve">Why it matters: </w:t>
      </w:r>
      <w:r>
        <w:t>If the 'exclusive remedy' is a small refund or a re-do, that may be your entire recovery no matter how large the harm. When the only door out is a narrow one, make sure it is worth walking through.</w:t>
      </w:r>
    </w:p>
    <w:p w14:paraId="26857B05" w14:textId="77777777" w:rsidR="001F2101" w:rsidRDefault="00000000">
      <w:pPr>
        <w:spacing w:after="40" w:line="240" w:lineRule="auto"/>
      </w:pPr>
      <w:r>
        <w:rPr>
          <w:b/>
        </w:rPr>
        <w:t xml:space="preserve">Technical: </w:t>
      </w:r>
      <w:r>
        <w:t>Language stating that one specified remedy is the only recourse available for a problem, shutting out other remedies.</w:t>
      </w:r>
    </w:p>
    <w:p w14:paraId="69CD267C" w14:textId="77777777" w:rsidR="001F2101" w:rsidRDefault="00000000">
      <w:pPr>
        <w:spacing w:after="40" w:line="240" w:lineRule="auto"/>
      </w:pPr>
      <w:r>
        <w:rPr>
          <w:b/>
        </w:rPr>
        <w:t xml:space="preserve">Look nearby for: </w:t>
      </w:r>
      <w:r>
        <w:t>what the remedy actually is, service credits, limitation of liability, does the remedy fail its purpose</w:t>
      </w:r>
    </w:p>
  </w:comment>
  <w:comment w:id="178" w:author="Jargonee" w:date="2026-09-04T22:00:00Z" w:initials="JG">
    <w:p w14:paraId="7E4A61AC"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069202A4"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2A7C0A7F"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73AB7776" w14:textId="77777777" w:rsidR="001F2101" w:rsidRDefault="00000000">
      <w:pPr>
        <w:spacing w:after="40" w:line="240" w:lineRule="auto"/>
      </w:pPr>
      <w:r>
        <w:rPr>
          <w:b/>
        </w:rPr>
        <w:t xml:space="preserve">Look nearby for: </w:t>
      </w:r>
      <w:r>
        <w:t>stockholder, how each security is treated, capitalization, letter of transmittal</w:t>
      </w:r>
    </w:p>
  </w:comment>
  <w:comment w:id="180" w:author="Jargonee" w:date="2026-09-04T22:00:00Z" w:initials="JG">
    <w:p w14:paraId="1412D518"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3185AA80"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6FEAAD7D"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190E8F12"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179" w:author="Jargonee" w:date="2026-09-04T22:00:00Z" w:initials="JG">
    <w:p w14:paraId="5E93665A" w14:textId="77777777" w:rsidR="001F2101" w:rsidRDefault="005B2AC5">
      <w:pPr>
        <w:spacing w:after="40" w:line="240" w:lineRule="auto"/>
      </w:pPr>
      <w:r>
        <w:rPr>
          <w:rStyle w:val="CommentReference"/>
        </w:rPr>
        <w:annotationRef/>
      </w:r>
      <w:r w:rsidR="00000000">
        <w:rPr>
          <w:b/>
        </w:rPr>
        <w:t xml:space="preserve">Plain meaning: </w:t>
      </w:r>
      <w:r w:rsidR="00000000">
        <w:t>Some of your money sits in a locked account, waiting to see if they claim against it.</w:t>
      </w:r>
    </w:p>
    <w:p w14:paraId="57CA691B" w14:textId="77777777" w:rsidR="001F2101" w:rsidRDefault="00000000">
      <w:pPr>
        <w:spacing w:after="40" w:line="240" w:lineRule="auto"/>
      </w:pPr>
      <w:r>
        <w:rPr>
          <w:b/>
        </w:rPr>
        <w:t xml:space="preserve">Why it matters: </w:t>
      </w:r>
      <w:r>
        <w:t>If you are the seller, a chunk of your proceeds is parked and at risk for months or years. How big it is, how long it is held, and how easily the buyer can dip into it decide how much of your sale price you actually keep.</w:t>
      </w:r>
    </w:p>
    <w:p w14:paraId="0B2F058E" w14:textId="77777777" w:rsidR="001F2101" w:rsidRDefault="00000000">
      <w:pPr>
        <w:spacing w:after="40" w:line="240" w:lineRule="auto"/>
      </w:pPr>
      <w:r>
        <w:rPr>
          <w:b/>
        </w:rPr>
        <w:t xml:space="preserve">Technical: </w:t>
      </w:r>
      <w:r>
        <w:t>A portion of the purchase price held back in escrow to cover potential indemnity claims after closing.</w:t>
      </w:r>
    </w:p>
    <w:p w14:paraId="25F4DCC6" w14:textId="77777777" w:rsidR="001F2101" w:rsidRDefault="00000000">
      <w:pPr>
        <w:spacing w:after="40" w:line="240" w:lineRule="auto"/>
      </w:pPr>
      <w:r>
        <w:rPr>
          <w:b/>
        </w:rPr>
        <w:t xml:space="preserve">Look nearby for: </w:t>
      </w:r>
      <w:r>
        <w:t>escrow amount and duration, release schedule, how claims are made, indemnity cap and basket</w:t>
      </w:r>
    </w:p>
  </w:comment>
  <w:comment w:id="181" w:author="Jargonee" w:date="2026-09-04T22:00:00Z" w:initials="JG">
    <w:p w14:paraId="3DC656A5" w14:textId="77777777" w:rsidR="001F2101" w:rsidRDefault="005B2AC5">
      <w:pPr>
        <w:spacing w:after="40" w:line="240" w:lineRule="auto"/>
      </w:pPr>
      <w:r>
        <w:rPr>
          <w:rStyle w:val="CommentReference"/>
        </w:rPr>
        <w:annotationRef/>
      </w:r>
      <w:r w:rsidR="00000000">
        <w:rPr>
          <w:b/>
        </w:rPr>
        <w:t xml:space="preserve">Plain meaning: </w:t>
      </w:r>
      <w:r w:rsidR="00000000">
        <w:t>A holding pen for funds that neither side fully controls yet.</w:t>
      </w:r>
    </w:p>
    <w:p w14:paraId="7CF6D30D" w14:textId="77777777" w:rsidR="001F2101" w:rsidRDefault="00000000">
      <w:pPr>
        <w:spacing w:after="40" w:line="240" w:lineRule="auto"/>
      </w:pPr>
      <w:r>
        <w:rPr>
          <w:b/>
        </w:rPr>
        <w:t xml:space="preserve">Why it matters: </w:t>
      </w:r>
      <w:r>
        <w:t>If it is your money in escrow, it is parked and at risk until conditions clear and claims resolve. How much, for how long, and how easily the other side can reach it decide how much of your deal you actually keep.</w:t>
      </w:r>
    </w:p>
    <w:p w14:paraId="240B9522" w14:textId="77777777" w:rsidR="001F2101" w:rsidRDefault="00000000">
      <w:pPr>
        <w:spacing w:after="40" w:line="240" w:lineRule="auto"/>
      </w:pPr>
      <w:r>
        <w:rPr>
          <w:b/>
        </w:rPr>
        <w:t xml:space="preserve">Technical: </w:t>
      </w:r>
      <w:r>
        <w:t>Money or property held by a neutral third party until agreed conditions are met, then released.</w:t>
      </w:r>
    </w:p>
    <w:p w14:paraId="6B64F31E" w14:textId="77777777" w:rsidR="001F2101" w:rsidRDefault="00000000">
      <w:pPr>
        <w:spacing w:after="40" w:line="240" w:lineRule="auto"/>
      </w:pPr>
      <w:r>
        <w:rPr>
          <w:b/>
        </w:rPr>
        <w:t xml:space="preserve">Look nearby for: </w:t>
      </w:r>
      <w:r>
        <w:t>escrow amount and duration, release of escrow, pending or asserted claims, holdback</w:t>
      </w:r>
    </w:p>
  </w:comment>
  <w:comment w:id="182" w:author="Jargonee" w:date="2026-09-04T22:00:00Z" w:initials="JG">
    <w:p w14:paraId="1ACFC7D4" w14:textId="77777777" w:rsidR="001F2101" w:rsidRDefault="005B2AC5">
      <w:pPr>
        <w:spacing w:after="40" w:line="240" w:lineRule="auto"/>
      </w:pPr>
      <w:r>
        <w:rPr>
          <w:rStyle w:val="CommentReference"/>
        </w:rPr>
        <w:annotationRef/>
      </w:r>
      <w:r w:rsidR="00000000">
        <w:rPr>
          <w:b/>
        </w:rPr>
        <w:t xml:space="preserve">Plain meaning: </w:t>
      </w:r>
      <w:r w:rsidR="00000000">
        <w:t>They shrink what they owe you by whatever they say you owe them.</w:t>
      </w:r>
    </w:p>
    <w:p w14:paraId="3031C24B" w14:textId="77777777" w:rsidR="001F2101" w:rsidRDefault="00000000">
      <w:pPr>
        <w:spacing w:after="40" w:line="240" w:lineRule="auto"/>
      </w:pPr>
      <w:r>
        <w:rPr>
          <w:b/>
        </w:rPr>
        <w:t xml:space="preserve">Why it matters: </w:t>
      </w:r>
      <w:r>
        <w:t>Setoff lets the other side be judge and collector at once, keeping your money while a dispute drags on. Look for limits, notice requirements, and a duty to repay with interest if their claim fails.</w:t>
      </w:r>
    </w:p>
    <w:p w14:paraId="7FF78C83" w14:textId="77777777" w:rsidR="001F2101" w:rsidRDefault="00000000">
      <w:pPr>
        <w:spacing w:after="40" w:line="240" w:lineRule="auto"/>
      </w:pPr>
      <w:r>
        <w:rPr>
          <w:b/>
        </w:rPr>
        <w:t xml:space="preserve">Technical: </w:t>
      </w:r>
      <w:r>
        <w:t>Subtracting an amount one party claims it is owed from money it would otherwise pay the other.</w:t>
      </w:r>
    </w:p>
    <w:p w14:paraId="56D6728D" w14:textId="77777777" w:rsidR="001F2101" w:rsidRDefault="00000000">
      <w:pPr>
        <w:spacing w:after="40" w:line="240" w:lineRule="auto"/>
      </w:pPr>
      <w:r>
        <w:rPr>
          <w:b/>
        </w:rPr>
        <w:t xml:space="preserve">Look nearby for: </w:t>
      </w:r>
      <w:r>
        <w:t>right of setoff, disputed amounts, notice of claim, limits on setoff</w:t>
      </w:r>
    </w:p>
  </w:comment>
  <w:comment w:id="183" w:author="Jargonee" w:date="2026-09-04T22:00:00Z" w:initials="JG">
    <w:p w14:paraId="7BF579E3" w14:textId="77777777" w:rsidR="001F2101" w:rsidRDefault="005B2AC5">
      <w:pPr>
        <w:spacing w:after="40" w:line="240" w:lineRule="auto"/>
      </w:pPr>
      <w:r>
        <w:rPr>
          <w:rStyle w:val="CommentReference"/>
        </w:rPr>
        <w:annotationRef/>
      </w:r>
      <w:r w:rsidR="00000000">
        <w:rPr>
          <w:b/>
        </w:rPr>
        <w:t xml:space="preserve">Plain meaning: </w:t>
      </w:r>
      <w:r w:rsidR="00000000">
        <w:t>They shrink what they owe you by whatever they say you owe them.</w:t>
      </w:r>
    </w:p>
    <w:p w14:paraId="13520489" w14:textId="77777777" w:rsidR="001F2101" w:rsidRDefault="00000000">
      <w:pPr>
        <w:spacing w:after="40" w:line="240" w:lineRule="auto"/>
      </w:pPr>
      <w:r>
        <w:rPr>
          <w:b/>
        </w:rPr>
        <w:t xml:space="preserve">Why it matters: </w:t>
      </w:r>
      <w:r>
        <w:t>Setoff lets the other side be judge and collector at once, keeping your money while a dispute drags on. Look for limits, notice requirements, and a duty to repay with interest if their claim fails.</w:t>
      </w:r>
    </w:p>
    <w:p w14:paraId="4C84B40A" w14:textId="77777777" w:rsidR="001F2101" w:rsidRDefault="00000000">
      <w:pPr>
        <w:spacing w:after="40" w:line="240" w:lineRule="auto"/>
      </w:pPr>
      <w:r>
        <w:rPr>
          <w:b/>
        </w:rPr>
        <w:t xml:space="preserve">Technical: </w:t>
      </w:r>
      <w:r>
        <w:t>Subtracting an amount one party claims it is owed from money it would otherwise pay the other.</w:t>
      </w:r>
    </w:p>
    <w:p w14:paraId="19FBCD49" w14:textId="77777777" w:rsidR="001F2101" w:rsidRDefault="00000000">
      <w:pPr>
        <w:spacing w:after="40" w:line="240" w:lineRule="auto"/>
      </w:pPr>
      <w:r>
        <w:rPr>
          <w:b/>
        </w:rPr>
        <w:t xml:space="preserve">Look nearby for: </w:t>
      </w:r>
      <w:r>
        <w:t>right of setoff, disputed amounts, notice of claim, limits on setoff</w:t>
      </w:r>
    </w:p>
  </w:comment>
  <w:comment w:id="184" w:author="Jargonee" w:date="2026-09-04T22:00:00Z" w:initials="JG">
    <w:p w14:paraId="6BFF2157"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35AEECCF"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12BF91C0"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5A473057"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185" w:author="Jargonee" w:date="2026-09-04T22:00:00Z" w:initials="JG">
    <w:p w14:paraId="78165F48" w14:textId="77777777" w:rsidR="001F2101" w:rsidRDefault="005B2AC5">
      <w:pPr>
        <w:spacing w:after="40" w:line="240" w:lineRule="auto"/>
      </w:pPr>
      <w:r>
        <w:rPr>
          <w:rStyle w:val="CommentReference"/>
        </w:rPr>
        <w:annotationRef/>
      </w:r>
      <w:r w:rsidR="00000000">
        <w:rPr>
          <w:b/>
        </w:rPr>
        <w:t xml:space="preserve">Plain meaning: </w:t>
      </w:r>
      <w:r w:rsidR="00000000">
        <w:t>A line where you agree to drop your claims against someone.</w:t>
      </w:r>
    </w:p>
    <w:p w14:paraId="0D5239A8" w14:textId="77777777" w:rsidR="001F2101" w:rsidRDefault="00000000">
      <w:pPr>
        <w:spacing w:after="40" w:line="240" w:lineRule="auto"/>
      </w:pPr>
      <w:r>
        <w:rPr>
          <w:b/>
        </w:rPr>
        <w:t xml:space="preserve">Why it matters: </w:t>
      </w:r>
      <w:r>
        <w:t>A release can be far broader than it looks, sweeping in claims you have not discovered yet. Signing one to get paid can close the door on a much larger grievance. Read exactly which claims, and whose, are being released.</w:t>
      </w:r>
    </w:p>
    <w:p w14:paraId="267A961C" w14:textId="77777777" w:rsidR="001F2101" w:rsidRDefault="00000000">
      <w:pPr>
        <w:spacing w:after="40" w:line="240" w:lineRule="auto"/>
      </w:pPr>
      <w:r>
        <w:rPr>
          <w:b/>
        </w:rPr>
        <w:t xml:space="preserve">Technical: </w:t>
      </w:r>
      <w:r>
        <w:t>A giving up of claims against another party, which can cover known and sometimes unknown claims.</w:t>
      </w:r>
    </w:p>
    <w:p w14:paraId="47DD6CDD" w14:textId="77777777" w:rsidR="001F2101" w:rsidRDefault="00000000">
      <w:pPr>
        <w:spacing w:after="40" w:line="240" w:lineRule="auto"/>
      </w:pPr>
      <w:r>
        <w:rPr>
          <w:b/>
        </w:rPr>
        <w:t xml:space="preserve">Look nearby for: </w:t>
      </w:r>
      <w:r>
        <w:t>irrevocably releases, known and unknown claims, carve-outs, who is released</w:t>
      </w:r>
    </w:p>
  </w:comment>
  <w:comment w:id="187" w:author="Jargonee" w:date="2026-09-04T22:00:00Z" w:initials="JG">
    <w:p w14:paraId="14A63913"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47E838C3"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32D666C9"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6631ED9B"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186" w:author="Jargonee" w:date="2026-09-04T22:00:00Z" w:initials="JG">
    <w:p w14:paraId="2475432E" w14:textId="77777777" w:rsidR="001F2101" w:rsidRDefault="005B2AC5">
      <w:pPr>
        <w:spacing w:after="40" w:line="240" w:lineRule="auto"/>
      </w:pPr>
      <w:r>
        <w:rPr>
          <w:rStyle w:val="CommentReference"/>
        </w:rPr>
        <w:annotationRef/>
      </w:r>
      <w:r w:rsidR="00000000">
        <w:rPr>
          <w:b/>
        </w:rPr>
        <w:t xml:space="preserve">Plain meaning: </w:t>
      </w:r>
      <w:r w:rsidR="00000000">
        <w:t>Some of your money sits in a locked account, waiting to see if they claim against it.</w:t>
      </w:r>
    </w:p>
    <w:p w14:paraId="419EF674" w14:textId="77777777" w:rsidR="001F2101" w:rsidRDefault="00000000">
      <w:pPr>
        <w:spacing w:after="40" w:line="240" w:lineRule="auto"/>
      </w:pPr>
      <w:r>
        <w:rPr>
          <w:b/>
        </w:rPr>
        <w:t xml:space="preserve">Why it matters: </w:t>
      </w:r>
      <w:r>
        <w:t>If you are the seller, a chunk of your proceeds is parked and at risk for months or years. How big it is, how long it is held, and how easily the buyer can dip into it decide how much of your sale price you actually keep.</w:t>
      </w:r>
    </w:p>
    <w:p w14:paraId="0A61A991" w14:textId="77777777" w:rsidR="001F2101" w:rsidRDefault="00000000">
      <w:pPr>
        <w:spacing w:after="40" w:line="240" w:lineRule="auto"/>
      </w:pPr>
      <w:r>
        <w:rPr>
          <w:b/>
        </w:rPr>
        <w:t xml:space="preserve">Technical: </w:t>
      </w:r>
      <w:r>
        <w:t>A portion of the purchase price held back in escrow to cover potential indemnity claims after closing.</w:t>
      </w:r>
    </w:p>
    <w:p w14:paraId="5FB2E8F4" w14:textId="77777777" w:rsidR="001F2101" w:rsidRDefault="00000000">
      <w:pPr>
        <w:spacing w:after="40" w:line="240" w:lineRule="auto"/>
      </w:pPr>
      <w:r>
        <w:rPr>
          <w:b/>
        </w:rPr>
        <w:t xml:space="preserve">Look nearby for: </w:t>
      </w:r>
      <w:r>
        <w:t>escrow amount and duration, release schedule, how claims are made, indemnity cap and basket</w:t>
      </w:r>
    </w:p>
  </w:comment>
  <w:comment w:id="188" w:author="Jargonee" w:date="2026-09-04T22:00:00Z" w:initials="JG">
    <w:p w14:paraId="6D9FCB34" w14:textId="77777777" w:rsidR="001F2101" w:rsidRDefault="005B2AC5">
      <w:pPr>
        <w:spacing w:after="40" w:line="240" w:lineRule="auto"/>
      </w:pPr>
      <w:r>
        <w:rPr>
          <w:rStyle w:val="CommentReference"/>
        </w:rPr>
        <w:annotationRef/>
      </w:r>
      <w:r w:rsidR="00000000">
        <w:rPr>
          <w:b/>
        </w:rPr>
        <w:t xml:space="preserve">Plain meaning: </w:t>
      </w:r>
      <w:r w:rsidR="00000000">
        <w:t>A holding pen for funds that neither side fully controls yet.</w:t>
      </w:r>
    </w:p>
    <w:p w14:paraId="26437FAE" w14:textId="77777777" w:rsidR="001F2101" w:rsidRDefault="00000000">
      <w:pPr>
        <w:spacing w:after="40" w:line="240" w:lineRule="auto"/>
      </w:pPr>
      <w:r>
        <w:rPr>
          <w:b/>
        </w:rPr>
        <w:t xml:space="preserve">Why it matters: </w:t>
      </w:r>
      <w:r>
        <w:t>If it is your money in escrow, it is parked and at risk until conditions clear and claims resolve. How much, for how long, and how easily the other side can reach it decide how much of your deal you actually keep.</w:t>
      </w:r>
    </w:p>
    <w:p w14:paraId="0685FE5F" w14:textId="77777777" w:rsidR="001F2101" w:rsidRDefault="00000000">
      <w:pPr>
        <w:spacing w:after="40" w:line="240" w:lineRule="auto"/>
      </w:pPr>
      <w:r>
        <w:rPr>
          <w:b/>
        </w:rPr>
        <w:t xml:space="preserve">Technical: </w:t>
      </w:r>
      <w:r>
        <w:t>Money or property held by a neutral third party until agreed conditions are met, then released.</w:t>
      </w:r>
    </w:p>
    <w:p w14:paraId="5D7C32EA" w14:textId="77777777" w:rsidR="001F2101" w:rsidRDefault="00000000">
      <w:pPr>
        <w:spacing w:after="40" w:line="240" w:lineRule="auto"/>
      </w:pPr>
      <w:r>
        <w:rPr>
          <w:b/>
        </w:rPr>
        <w:t xml:space="preserve">Look nearby for: </w:t>
      </w:r>
      <w:r>
        <w:t>escrow amount and duration, release of escrow, pending or asserted claims, holdback</w:t>
      </w:r>
    </w:p>
  </w:comment>
  <w:comment w:id="189" w:author="Jargonee" w:date="2026-09-04T22:00:00Z" w:initials="JG">
    <w:p w14:paraId="00BA21E3"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7FB2C3FF"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0816193C"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52D2BABC" w14:textId="77777777" w:rsidR="001F2101" w:rsidRDefault="00000000">
      <w:pPr>
        <w:spacing w:after="40" w:line="240" w:lineRule="auto"/>
      </w:pPr>
      <w:r>
        <w:rPr>
          <w:b/>
        </w:rPr>
        <w:t xml:space="preserve">Look nearby for: </w:t>
      </w:r>
      <w:r>
        <w:t>stockholder, how each security is treated, capitalization, letter of transmittal</w:t>
      </w:r>
    </w:p>
  </w:comment>
  <w:comment w:id="190" w:author="Jargonee" w:date="2026-09-04T22:00:00Z" w:initials="JG">
    <w:p w14:paraId="79529104"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6F9234AC"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56FB8BD1"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0B2FA8F8"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191" w:author="Jargonee" w:date="2026-09-04T22:00:00Z" w:initials="JG">
    <w:p w14:paraId="3E71F5FB" w14:textId="77777777" w:rsidR="001F2101" w:rsidRDefault="005B2AC5">
      <w:pPr>
        <w:spacing w:after="40" w:line="240" w:lineRule="auto"/>
      </w:pPr>
      <w:r>
        <w:rPr>
          <w:rStyle w:val="CommentReference"/>
        </w:rPr>
        <w:annotationRef/>
      </w:r>
      <w:r w:rsidR="00000000">
        <w:rPr>
          <w:b/>
        </w:rPr>
        <w:t xml:space="preserve">Plain meaning: </w:t>
      </w:r>
      <w:r w:rsidR="00000000">
        <w:t>They shrink what they owe you by whatever they say you owe them.</w:t>
      </w:r>
    </w:p>
    <w:p w14:paraId="34F66764" w14:textId="77777777" w:rsidR="001F2101" w:rsidRDefault="00000000">
      <w:pPr>
        <w:spacing w:after="40" w:line="240" w:lineRule="auto"/>
      </w:pPr>
      <w:r>
        <w:rPr>
          <w:b/>
        </w:rPr>
        <w:t xml:space="preserve">Why it matters: </w:t>
      </w:r>
      <w:r>
        <w:t>Setoff lets the other side be judge and collector at once, keeping your money while a dispute drags on. Look for limits, notice requirements, and a duty to repay with interest if their claim fails.</w:t>
      </w:r>
    </w:p>
    <w:p w14:paraId="6BE92C8F" w14:textId="77777777" w:rsidR="001F2101" w:rsidRDefault="00000000">
      <w:pPr>
        <w:spacing w:after="40" w:line="240" w:lineRule="auto"/>
      </w:pPr>
      <w:r>
        <w:rPr>
          <w:b/>
        </w:rPr>
        <w:t xml:space="preserve">Technical: </w:t>
      </w:r>
      <w:r>
        <w:t>Subtracting an amount one party claims it is owed from money it would otherwise pay the other.</w:t>
      </w:r>
    </w:p>
    <w:p w14:paraId="6B5F63DB" w14:textId="77777777" w:rsidR="001F2101" w:rsidRDefault="00000000">
      <w:pPr>
        <w:spacing w:after="40" w:line="240" w:lineRule="auto"/>
      </w:pPr>
      <w:r>
        <w:rPr>
          <w:b/>
        </w:rPr>
        <w:t xml:space="preserve">Look nearby for: </w:t>
      </w:r>
      <w:r>
        <w:t>right of setoff, disputed amounts, notice of claim, limits on setoff</w:t>
      </w:r>
    </w:p>
  </w:comment>
  <w:comment w:id="192" w:author="Jargonee" w:date="2026-09-04T22:00:00Z" w:initials="JG">
    <w:p w14:paraId="4586B6C7" w14:textId="77777777" w:rsidR="001F2101" w:rsidRDefault="005B2AC5">
      <w:pPr>
        <w:spacing w:after="40" w:line="240" w:lineRule="auto"/>
      </w:pPr>
      <w:r>
        <w:rPr>
          <w:rStyle w:val="CommentReference"/>
        </w:rPr>
        <w:annotationRef/>
      </w:r>
      <w:r w:rsidR="00000000">
        <w:rPr>
          <w:b/>
        </w:rPr>
        <w:t xml:space="preserve">Plain meaning: </w:t>
      </w:r>
      <w:r w:rsidR="00000000">
        <w:t>A court that is actually allowed to decide the matter.</w:t>
      </w:r>
    </w:p>
    <w:p w14:paraId="5C1ED1A0" w14:textId="77777777" w:rsidR="001F2101" w:rsidRDefault="00000000">
      <w:pPr>
        <w:spacing w:after="40" w:line="240" w:lineRule="auto"/>
      </w:pPr>
      <w:r>
        <w:rPr>
          <w:b/>
        </w:rPr>
        <w:t xml:space="preserve">Why it matters: </w:t>
      </w:r>
      <w:r>
        <w:t>This phrase usually rides alongside the venue and jurisdiction clauses that decide where you would have to fight. On its own it is neutral, but read it together with the forum selection language, because that is what sets how far you may have to travel to be heard.</w:t>
      </w:r>
    </w:p>
    <w:p w14:paraId="255CBF18" w14:textId="77777777" w:rsidR="001F2101" w:rsidRDefault="00000000">
      <w:pPr>
        <w:spacing w:after="40" w:line="240" w:lineRule="auto"/>
      </w:pPr>
      <w:r>
        <w:rPr>
          <w:b/>
        </w:rPr>
        <w:t xml:space="preserve">Technical: </w:t>
      </w:r>
      <w:r>
        <w:t>A court with the legal authority to hear a particular dispute.</w:t>
      </w:r>
    </w:p>
    <w:p w14:paraId="721BB8A2" w14:textId="77777777" w:rsidR="001F2101" w:rsidRDefault="00000000">
      <w:pPr>
        <w:spacing w:after="40" w:line="240" w:lineRule="auto"/>
      </w:pPr>
      <w:r>
        <w:rPr>
          <w:b/>
        </w:rPr>
        <w:t xml:space="preserve">Look nearby for: </w:t>
      </w:r>
      <w:r>
        <w:t>forum selection clause, exclusive jurisdiction, governing law, where you would sue</w:t>
      </w:r>
    </w:p>
  </w:comment>
  <w:comment w:id="193" w:author="Jargonee" w:date="2026-09-04T22:00:00Z" w:initials="JG">
    <w:p w14:paraId="2C87128B" w14:textId="77777777" w:rsidR="001F2101" w:rsidRDefault="005B2AC5">
      <w:pPr>
        <w:spacing w:after="40" w:line="240" w:lineRule="auto"/>
      </w:pPr>
      <w:r>
        <w:rPr>
          <w:rStyle w:val="CommentReference"/>
        </w:rPr>
        <w:annotationRef/>
      </w:r>
      <w:r w:rsidR="00000000">
        <w:rPr>
          <w:b/>
        </w:rPr>
        <w:t xml:space="preserve">Plain meaning: </w:t>
      </w:r>
      <w:r w:rsidR="00000000">
        <w:t>Acting with a dishonest motive, not just making a mistake.</w:t>
      </w:r>
    </w:p>
    <w:p w14:paraId="54DF235B" w14:textId="77777777" w:rsidR="001F2101" w:rsidRDefault="00000000">
      <w:pPr>
        <w:spacing w:after="40" w:line="240" w:lineRule="auto"/>
      </w:pPr>
      <w:r>
        <w:rPr>
          <w:b/>
        </w:rPr>
        <w:t xml:space="preserve">Why it matters: </w:t>
      </w:r>
      <w:r>
        <w:t>Bad faith can be another trigger that lifts a cap, but it is slippery to define and prove. Whether the contract carves it out, and how it draws the line, affects whether you can reach past the limits when the other side acts in bad faith.</w:t>
      </w:r>
    </w:p>
    <w:p w14:paraId="0F5C3121" w14:textId="77777777" w:rsidR="001F2101" w:rsidRDefault="00000000">
      <w:pPr>
        <w:spacing w:after="40" w:line="240" w:lineRule="auto"/>
      </w:pPr>
      <w:r>
        <w:rPr>
          <w:b/>
        </w:rPr>
        <w:t xml:space="preserve">Technical: </w:t>
      </w:r>
      <w:r>
        <w:t>Dishonest or improper motive in performance, sometimes carved out of liability limits.</w:t>
      </w:r>
    </w:p>
    <w:p w14:paraId="5ED57503" w14:textId="77777777" w:rsidR="001F2101" w:rsidRDefault="00000000">
      <w:pPr>
        <w:spacing w:after="40" w:line="240" w:lineRule="auto"/>
      </w:pPr>
      <w:r>
        <w:rPr>
          <w:b/>
        </w:rPr>
        <w:t xml:space="preserve">Look nearby for: </w:t>
      </w:r>
      <w:r>
        <w:t>good faith, willful misconduct, fraud, carve-out</w:t>
      </w:r>
    </w:p>
  </w:comment>
  <w:comment w:id="194" w:author="Jargonee" w:date="2026-09-04T22:00:00Z" w:initials="JG">
    <w:p w14:paraId="3DF6CC81" w14:textId="77777777" w:rsidR="001F2101" w:rsidRDefault="005B2AC5">
      <w:pPr>
        <w:spacing w:after="40" w:line="240" w:lineRule="auto"/>
      </w:pPr>
      <w:r>
        <w:rPr>
          <w:rStyle w:val="CommentReference"/>
        </w:rPr>
        <w:annotationRef/>
      </w:r>
      <w:r w:rsidR="00000000">
        <w:rPr>
          <w:b/>
        </w:rPr>
        <w:t xml:space="preserve">Plain meaning: </w:t>
      </w:r>
      <w:r w:rsidR="00000000">
        <w:t>The middleman who actually cuts the checks to everyone.</w:t>
      </w:r>
    </w:p>
    <w:p w14:paraId="40105797" w14:textId="77777777" w:rsidR="001F2101" w:rsidRDefault="00000000">
      <w:pPr>
        <w:spacing w:after="40" w:line="240" w:lineRule="auto"/>
      </w:pPr>
      <w:r>
        <w:rPr>
          <w:b/>
        </w:rPr>
        <w:t xml:space="preserve">Why it matters: </w:t>
      </w:r>
      <w:r>
        <w:t>Your money flows through this party on their timeline and their conditions. Delays, unclaimed-fund rules, and required paperwork all sit here. Know when and how the paying agent releases what is owed to you.</w:t>
      </w:r>
    </w:p>
    <w:p w14:paraId="4DFD16D1" w14:textId="77777777" w:rsidR="001F2101" w:rsidRDefault="00000000">
      <w:pPr>
        <w:spacing w:after="40" w:line="240" w:lineRule="auto"/>
      </w:pPr>
      <w:r>
        <w:rPr>
          <w:b/>
        </w:rPr>
        <w:t xml:space="preserve">Technical: </w:t>
      </w:r>
      <w:r>
        <w:t>A third party that receives funds and distributes them to the people entitled to be paid.</w:t>
      </w:r>
    </w:p>
    <w:p w14:paraId="01613D66" w14:textId="77777777" w:rsidR="001F2101" w:rsidRDefault="00000000">
      <w:pPr>
        <w:spacing w:after="40" w:line="240" w:lineRule="auto"/>
      </w:pPr>
      <w:r>
        <w:rPr>
          <w:b/>
        </w:rPr>
        <w:t xml:space="preserve">Look nearby for: </w:t>
      </w:r>
      <w:r>
        <w:t>letter of transmittal, release timing, unclaimed funds, conditions to payment</w:t>
      </w:r>
    </w:p>
  </w:comment>
  <w:comment w:id="195" w:author="Jargonee" w:date="2026-09-04T22:00:00Z" w:initials="JG">
    <w:p w14:paraId="0A7D33FF" w14:textId="77777777" w:rsidR="001F2101" w:rsidRDefault="005B2AC5">
      <w:pPr>
        <w:spacing w:after="40" w:line="240" w:lineRule="auto"/>
      </w:pPr>
      <w:r>
        <w:rPr>
          <w:rStyle w:val="CommentReference"/>
        </w:rPr>
        <w:annotationRef/>
      </w:r>
      <w:r w:rsidR="00000000">
        <w:rPr>
          <w:b/>
        </w:rPr>
        <w:t xml:space="preserve">Plain meaning: </w:t>
      </w:r>
      <w:r w:rsidR="00000000">
        <w:t>A line where you agree to drop your claims against someone.</w:t>
      </w:r>
    </w:p>
    <w:p w14:paraId="00406B20" w14:textId="77777777" w:rsidR="001F2101" w:rsidRDefault="00000000">
      <w:pPr>
        <w:spacing w:after="40" w:line="240" w:lineRule="auto"/>
      </w:pPr>
      <w:r>
        <w:rPr>
          <w:b/>
        </w:rPr>
        <w:t xml:space="preserve">Why it matters: </w:t>
      </w:r>
      <w:r>
        <w:t>A release can be far broader than it looks, sweeping in claims you have not discovered yet. Signing one to get paid can close the door on a much larger grievance. Read exactly which claims, and whose, are being released.</w:t>
      </w:r>
    </w:p>
    <w:p w14:paraId="425A4D0E" w14:textId="77777777" w:rsidR="001F2101" w:rsidRDefault="00000000">
      <w:pPr>
        <w:spacing w:after="40" w:line="240" w:lineRule="auto"/>
      </w:pPr>
      <w:r>
        <w:rPr>
          <w:b/>
        </w:rPr>
        <w:t xml:space="preserve">Technical: </w:t>
      </w:r>
      <w:r>
        <w:t>A giving up of claims against another party, which can cover known and sometimes unknown claims.</w:t>
      </w:r>
    </w:p>
    <w:p w14:paraId="1D4AEA8B" w14:textId="77777777" w:rsidR="001F2101" w:rsidRDefault="00000000">
      <w:pPr>
        <w:spacing w:after="40" w:line="240" w:lineRule="auto"/>
      </w:pPr>
      <w:r>
        <w:rPr>
          <w:b/>
        </w:rPr>
        <w:t xml:space="preserve">Look nearby for: </w:t>
      </w:r>
      <w:r>
        <w:t>irrevocably releases, known and unknown claims, carve-outs, who is released</w:t>
      </w:r>
    </w:p>
  </w:comment>
  <w:comment w:id="196" w:author="Jargonee" w:date="2026-09-04T22:00:00Z" w:initials="JG">
    <w:p w14:paraId="5E149582" w14:textId="77777777" w:rsidR="001F2101" w:rsidRDefault="005B2AC5">
      <w:pPr>
        <w:spacing w:after="40" w:line="240" w:lineRule="auto"/>
      </w:pPr>
      <w:r>
        <w:rPr>
          <w:rStyle w:val="CommentReference"/>
        </w:rPr>
        <w:annotationRef/>
      </w:r>
      <w:r w:rsidR="00000000">
        <w:rPr>
          <w:b/>
        </w:rPr>
        <w:t xml:space="preserve">Plain meaning: </w:t>
      </w:r>
      <w:r w:rsidR="00000000">
        <w:t>The middleman who actually cuts the checks to everyone.</w:t>
      </w:r>
    </w:p>
    <w:p w14:paraId="56B89336" w14:textId="77777777" w:rsidR="001F2101" w:rsidRDefault="00000000">
      <w:pPr>
        <w:spacing w:after="40" w:line="240" w:lineRule="auto"/>
      </w:pPr>
      <w:r>
        <w:rPr>
          <w:b/>
        </w:rPr>
        <w:t xml:space="preserve">Why it matters: </w:t>
      </w:r>
      <w:r>
        <w:t>Your money flows through this party on their timeline and their conditions. Delays, unclaimed-fund rules, and required paperwork all sit here. Know when and how the paying agent releases what is owed to you.</w:t>
      </w:r>
    </w:p>
    <w:p w14:paraId="01F4698B" w14:textId="77777777" w:rsidR="001F2101" w:rsidRDefault="00000000">
      <w:pPr>
        <w:spacing w:after="40" w:line="240" w:lineRule="auto"/>
      </w:pPr>
      <w:r>
        <w:rPr>
          <w:b/>
        </w:rPr>
        <w:t xml:space="preserve">Technical: </w:t>
      </w:r>
      <w:r>
        <w:t>A third party that receives funds and distributes them to the people entitled to be paid.</w:t>
      </w:r>
    </w:p>
    <w:p w14:paraId="1881B4B1" w14:textId="77777777" w:rsidR="001F2101" w:rsidRDefault="00000000">
      <w:pPr>
        <w:spacing w:after="40" w:line="240" w:lineRule="auto"/>
      </w:pPr>
      <w:r>
        <w:rPr>
          <w:b/>
        </w:rPr>
        <w:t xml:space="preserve">Look nearby for: </w:t>
      </w:r>
      <w:r>
        <w:t>letter of transmittal, release timing, unclaimed funds, conditions to payment</w:t>
      </w:r>
    </w:p>
  </w:comment>
  <w:comment w:id="197" w:author="Jargonee" w:date="2026-09-04T22:00:00Z" w:initials="JG">
    <w:p w14:paraId="42FDB0D0" w14:textId="77777777" w:rsidR="001F2101" w:rsidRDefault="005B2AC5">
      <w:pPr>
        <w:spacing w:after="40" w:line="240" w:lineRule="auto"/>
      </w:pPr>
      <w:r>
        <w:rPr>
          <w:rStyle w:val="CommentReference"/>
        </w:rPr>
        <w:annotationRef/>
      </w:r>
      <w:r w:rsidR="00000000">
        <w:rPr>
          <w:b/>
        </w:rPr>
        <w:t xml:space="preserve">Plain meaning: </w:t>
      </w:r>
      <w:r w:rsidR="00000000">
        <w:t>The middleman who actually cuts the checks to everyone.</w:t>
      </w:r>
    </w:p>
    <w:p w14:paraId="1974E31F" w14:textId="77777777" w:rsidR="001F2101" w:rsidRDefault="00000000">
      <w:pPr>
        <w:spacing w:after="40" w:line="240" w:lineRule="auto"/>
      </w:pPr>
      <w:r>
        <w:rPr>
          <w:b/>
        </w:rPr>
        <w:t xml:space="preserve">Why it matters: </w:t>
      </w:r>
      <w:r>
        <w:t>Your money flows through this party on their timeline and their conditions. Delays, unclaimed-fund rules, and required paperwork all sit here. Know when and how the paying agent releases what is owed to you.</w:t>
      </w:r>
    </w:p>
    <w:p w14:paraId="3439E1A5" w14:textId="77777777" w:rsidR="001F2101" w:rsidRDefault="00000000">
      <w:pPr>
        <w:spacing w:after="40" w:line="240" w:lineRule="auto"/>
      </w:pPr>
      <w:r>
        <w:rPr>
          <w:b/>
        </w:rPr>
        <w:t xml:space="preserve">Technical: </w:t>
      </w:r>
      <w:r>
        <w:t>A third party that receives funds and distributes them to the people entitled to be paid.</w:t>
      </w:r>
    </w:p>
    <w:p w14:paraId="2B92586D" w14:textId="77777777" w:rsidR="001F2101" w:rsidRDefault="00000000">
      <w:pPr>
        <w:spacing w:after="40" w:line="240" w:lineRule="auto"/>
      </w:pPr>
      <w:r>
        <w:rPr>
          <w:b/>
        </w:rPr>
        <w:t xml:space="preserve">Look nearby for: </w:t>
      </w:r>
      <w:r>
        <w:t>letter of transmittal, release timing, unclaimed funds, conditions to payment</w:t>
      </w:r>
    </w:p>
  </w:comment>
  <w:comment w:id="198" w:author="Jargonee" w:date="2026-09-04T22:00:00Z" w:initials="JG">
    <w:p w14:paraId="28570D23" w14:textId="77777777" w:rsidR="001F2101" w:rsidRDefault="005B2AC5">
      <w:pPr>
        <w:spacing w:after="40" w:line="240" w:lineRule="auto"/>
      </w:pPr>
      <w:r>
        <w:rPr>
          <w:rStyle w:val="CommentReference"/>
        </w:rPr>
        <w:annotationRef/>
      </w:r>
      <w:r w:rsidR="00000000">
        <w:rPr>
          <w:b/>
        </w:rPr>
        <w:t xml:space="preserve">Plain meaning: </w:t>
      </w:r>
      <w:r w:rsidR="00000000">
        <w:t>What lands in your account on day one, which is not always the headline number.</w:t>
      </w:r>
    </w:p>
    <w:p w14:paraId="2E9FD2C1" w14:textId="77777777" w:rsidR="001F2101" w:rsidRDefault="00000000">
      <w:pPr>
        <w:spacing w:after="40" w:line="240" w:lineRule="auto"/>
      </w:pPr>
      <w:r>
        <w:rPr>
          <w:b/>
        </w:rPr>
        <w:t xml:space="preserve">Why it matters: </w:t>
      </w:r>
      <w:r>
        <w:t>The sticker price and the closing payment can be far apart once holdbacks, escrow, and earnouts are carved out. Add up what is deferred or at risk, because the closing consideration may be a fraction of what you expected today.</w:t>
      </w:r>
    </w:p>
    <w:p w14:paraId="44650430" w14:textId="77777777" w:rsidR="001F2101" w:rsidRDefault="00000000">
      <w:pPr>
        <w:spacing w:after="40" w:line="240" w:lineRule="auto"/>
      </w:pPr>
      <w:r>
        <w:rPr>
          <w:b/>
        </w:rPr>
        <w:t xml:space="preserve">Technical: </w:t>
      </w:r>
      <w:r>
        <w:t>The amount actually paid at closing, which may be only part of the total deal value.</w:t>
      </w:r>
    </w:p>
    <w:p w14:paraId="725E899D" w14:textId="77777777" w:rsidR="001F2101" w:rsidRDefault="00000000">
      <w:pPr>
        <w:spacing w:after="40" w:line="240" w:lineRule="auto"/>
      </w:pPr>
      <w:r>
        <w:rPr>
          <w:b/>
        </w:rPr>
        <w:t xml:space="preserve">Look nearby for: </w:t>
      </w:r>
      <w:r>
        <w:t>holdback, escrow, earnout, purchase price adjustment</w:t>
      </w:r>
    </w:p>
  </w:comment>
  <w:comment w:id="199" w:author="Jargonee" w:date="2026-09-04T22:00:00Z" w:initials="JG">
    <w:p w14:paraId="2FD2469F"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30EBFB88"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681D6BF7"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4BC3E195"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200" w:author="Jargonee" w:date="2026-09-04T22:00:00Z" w:initials="JG">
    <w:p w14:paraId="34B1FED3" w14:textId="77777777" w:rsidR="001F2101" w:rsidRDefault="005B2AC5">
      <w:pPr>
        <w:spacing w:after="40" w:line="240" w:lineRule="auto"/>
      </w:pPr>
      <w:r>
        <w:rPr>
          <w:rStyle w:val="CommentReference"/>
        </w:rPr>
        <w:annotationRef/>
      </w:r>
      <w:r w:rsidR="00000000">
        <w:rPr>
          <w:b/>
        </w:rPr>
        <w:t xml:space="preserve">Plain meaning: </w:t>
      </w:r>
      <w:r w:rsidR="00000000">
        <w:t>What lands in your account on day one, which is not always the headline number.</w:t>
      </w:r>
    </w:p>
    <w:p w14:paraId="2B89BB7F" w14:textId="77777777" w:rsidR="001F2101" w:rsidRDefault="00000000">
      <w:pPr>
        <w:spacing w:after="40" w:line="240" w:lineRule="auto"/>
      </w:pPr>
      <w:r>
        <w:rPr>
          <w:b/>
        </w:rPr>
        <w:t xml:space="preserve">Why it matters: </w:t>
      </w:r>
      <w:r>
        <w:t>The sticker price and the closing payment can be far apart once holdbacks, escrow, and earnouts are carved out. Add up what is deferred or at risk, because the closing consideration may be a fraction of what you expected today.</w:t>
      </w:r>
    </w:p>
    <w:p w14:paraId="5DEABE9E" w14:textId="77777777" w:rsidR="001F2101" w:rsidRDefault="00000000">
      <w:pPr>
        <w:spacing w:after="40" w:line="240" w:lineRule="auto"/>
      </w:pPr>
      <w:r>
        <w:rPr>
          <w:b/>
        </w:rPr>
        <w:t xml:space="preserve">Technical: </w:t>
      </w:r>
      <w:r>
        <w:t>The amount actually paid at closing, which may be only part of the total deal value.</w:t>
      </w:r>
    </w:p>
    <w:p w14:paraId="119F982E" w14:textId="77777777" w:rsidR="001F2101" w:rsidRDefault="00000000">
      <w:pPr>
        <w:spacing w:after="40" w:line="240" w:lineRule="auto"/>
      </w:pPr>
      <w:r>
        <w:rPr>
          <w:b/>
        </w:rPr>
        <w:t xml:space="preserve">Look nearby for: </w:t>
      </w:r>
      <w:r>
        <w:t>holdback, escrow, earnout, purchase price adjustment</w:t>
      </w:r>
    </w:p>
  </w:comment>
  <w:comment w:id="201" w:author="Jargonee" w:date="2026-09-04T22:00:00Z" w:initials="JG">
    <w:p w14:paraId="329DDBF4"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6D0BDECE"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7B6F6364"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7B44FC85"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202" w:author="Jargonee" w:date="2026-09-04T22:00:00Z" w:initials="JG">
    <w:p w14:paraId="20986AA3"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123FAD7C"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2FEF1F5A"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0392871B" w14:textId="77777777" w:rsidR="001F2101" w:rsidRDefault="00000000">
      <w:pPr>
        <w:spacing w:after="40" w:line="240" w:lineRule="auto"/>
      </w:pPr>
      <w:r>
        <w:rPr>
          <w:b/>
        </w:rPr>
        <w:t xml:space="preserve">Look nearby for: </w:t>
      </w:r>
      <w:r>
        <w:t>stockholder, how each security is treated, capitalization, letter of transmittal</w:t>
      </w:r>
    </w:p>
  </w:comment>
  <w:comment w:id="203" w:author="Jargonee" w:date="2026-09-04T22:00:00Z" w:initials="JG">
    <w:p w14:paraId="2755CE42" w14:textId="77777777" w:rsidR="001F2101" w:rsidRDefault="005B2AC5">
      <w:pPr>
        <w:spacing w:after="40" w:line="240" w:lineRule="auto"/>
      </w:pPr>
      <w:r>
        <w:rPr>
          <w:rStyle w:val="CommentReference"/>
        </w:rPr>
        <w:annotationRef/>
      </w:r>
      <w:r w:rsidR="00000000">
        <w:rPr>
          <w:b/>
        </w:rPr>
        <w:t xml:space="preserve">Plain meaning: </w:t>
      </w:r>
      <w:r w:rsidR="00000000">
        <w:t>The paperwork you have to send in before they will pay you.</w:t>
      </w:r>
    </w:p>
    <w:p w14:paraId="21D67D57" w14:textId="77777777" w:rsidR="001F2101" w:rsidRDefault="00000000">
      <w:pPr>
        <w:spacing w:after="40" w:line="240" w:lineRule="auto"/>
      </w:pPr>
      <w:r>
        <w:rPr>
          <w:b/>
        </w:rPr>
        <w:t xml:space="preserve">Why it matters: </w:t>
      </w:r>
      <w:r>
        <w:t>Buried in this form can be releases, representations, or waivers you must accept just to collect your money. Read it, because cashing out may cost you rights you did not realize you were signing away.</w:t>
      </w:r>
    </w:p>
    <w:p w14:paraId="3C933165" w14:textId="77777777" w:rsidR="001F2101" w:rsidRDefault="00000000">
      <w:pPr>
        <w:spacing w:after="40" w:line="240" w:lineRule="auto"/>
      </w:pPr>
      <w:r>
        <w:rPr>
          <w:b/>
        </w:rPr>
        <w:t xml:space="preserve">Technical: </w:t>
      </w:r>
      <w:r>
        <w:t>A form a holder must submit, often surrendering shares, to receive deal proceeds.</w:t>
      </w:r>
    </w:p>
    <w:p w14:paraId="75DAD1C5" w14:textId="77777777" w:rsidR="001F2101" w:rsidRDefault="00000000">
      <w:pPr>
        <w:spacing w:after="40" w:line="240" w:lineRule="auto"/>
      </w:pPr>
      <w:r>
        <w:rPr>
          <w:b/>
        </w:rPr>
        <w:t xml:space="preserve">Look nearby for: </w:t>
      </w:r>
      <w:r>
        <w:t>releases inside the form, irrevocably releases, paying agent, deadline to submit</w:t>
      </w:r>
    </w:p>
  </w:comment>
  <w:comment w:id="204" w:author="Jargonee" w:date="2026-09-04T22:00:00Z" w:initials="JG">
    <w:p w14:paraId="66AE69DA"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4C1FB0A1"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76C7E18F"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6D251951" w14:textId="77777777" w:rsidR="001F2101" w:rsidRDefault="00000000">
      <w:pPr>
        <w:spacing w:after="40" w:line="240" w:lineRule="auto"/>
      </w:pPr>
      <w:r>
        <w:rPr>
          <w:b/>
        </w:rPr>
        <w:t xml:space="preserve">Look nearby for: </w:t>
      </w:r>
      <w:r>
        <w:t>stockholder, how each security is treated, capitalization, letter of transmittal</w:t>
      </w:r>
    </w:p>
  </w:comment>
  <w:comment w:id="205" w:author="Jargonee" w:date="2026-09-04T22:00:00Z" w:initials="JG">
    <w:p w14:paraId="434927B2" w14:textId="77777777" w:rsidR="001F2101" w:rsidRDefault="005B2AC5">
      <w:pPr>
        <w:spacing w:after="40" w:line="240" w:lineRule="auto"/>
      </w:pPr>
      <w:r>
        <w:rPr>
          <w:rStyle w:val="CommentReference"/>
        </w:rPr>
        <w:annotationRef/>
      </w:r>
      <w:r w:rsidR="00000000">
        <w:rPr>
          <w:b/>
        </w:rPr>
        <w:t xml:space="preserve">Plain meaning: </w:t>
      </w:r>
      <w:r w:rsidR="00000000">
        <w:t>You are letting go of your claims for good, with no undo button.</w:t>
      </w:r>
    </w:p>
    <w:p w14:paraId="6884A776" w14:textId="77777777" w:rsidR="001F2101" w:rsidRDefault="00000000">
      <w:pPr>
        <w:spacing w:after="40" w:line="240" w:lineRule="auto"/>
      </w:pPr>
      <w:r>
        <w:rPr>
          <w:b/>
        </w:rPr>
        <w:t xml:space="preserve">Why it matters: </w:t>
      </w:r>
      <w:r>
        <w:t>A release you sign to collect your money can wipe out claims you did not even know you had. Read what is being released and against whom, because irrevocable means exactly that. Once it is signed, those claims are gone.</w:t>
      </w:r>
    </w:p>
    <w:p w14:paraId="441944DD" w14:textId="77777777" w:rsidR="001F2101" w:rsidRDefault="00000000">
      <w:pPr>
        <w:spacing w:after="40" w:line="240" w:lineRule="auto"/>
      </w:pPr>
      <w:r>
        <w:rPr>
          <w:b/>
        </w:rPr>
        <w:t xml:space="preserve">Technical: </w:t>
      </w:r>
      <w:r>
        <w:t>Language permanently giving up claims against another party, with no ability to take the release back.</w:t>
      </w:r>
    </w:p>
    <w:p w14:paraId="1873BAD0" w14:textId="77777777" w:rsidR="001F2101" w:rsidRDefault="00000000">
      <w:pPr>
        <w:spacing w:after="40" w:line="240" w:lineRule="auto"/>
      </w:pPr>
      <w:r>
        <w:rPr>
          <w:b/>
        </w:rPr>
        <w:t xml:space="preserve">Look nearby for: </w:t>
      </w:r>
      <w:r>
        <w:t>scope of the release, known and unknown claims, letter of transmittal, carve-outs for fraud</w:t>
      </w:r>
    </w:p>
  </w:comment>
  <w:comment w:id="206" w:author="Jargonee" w:date="2026-09-04T22:00:00Z" w:initials="JG">
    <w:p w14:paraId="2AD27FF3" w14:textId="77777777" w:rsidR="001F2101" w:rsidRDefault="005B2AC5">
      <w:pPr>
        <w:spacing w:after="40" w:line="240" w:lineRule="auto"/>
      </w:pPr>
      <w:r>
        <w:rPr>
          <w:rStyle w:val="CommentReference"/>
        </w:rPr>
        <w:annotationRef/>
      </w:r>
      <w:r w:rsidR="00000000">
        <w:rPr>
          <w:b/>
        </w:rPr>
        <w:t xml:space="preserve">Plain meaning: </w:t>
      </w:r>
      <w:r w:rsidR="00000000">
        <w:t>A line where you agree to drop your claims against someone.</w:t>
      </w:r>
    </w:p>
    <w:p w14:paraId="68836491" w14:textId="77777777" w:rsidR="001F2101" w:rsidRDefault="00000000">
      <w:pPr>
        <w:spacing w:after="40" w:line="240" w:lineRule="auto"/>
      </w:pPr>
      <w:r>
        <w:rPr>
          <w:b/>
        </w:rPr>
        <w:t xml:space="preserve">Why it matters: </w:t>
      </w:r>
      <w:r>
        <w:t>A release can be far broader than it looks, sweeping in claims you have not discovered yet. Signing one to get paid can close the door on a much larger grievance. Read exactly which claims, and whose, are being released.</w:t>
      </w:r>
    </w:p>
    <w:p w14:paraId="13B5FFF8" w14:textId="77777777" w:rsidR="001F2101" w:rsidRDefault="00000000">
      <w:pPr>
        <w:spacing w:after="40" w:line="240" w:lineRule="auto"/>
      </w:pPr>
      <w:r>
        <w:rPr>
          <w:b/>
        </w:rPr>
        <w:t xml:space="preserve">Technical: </w:t>
      </w:r>
      <w:r>
        <w:t>A giving up of claims against another party, which can cover known and sometimes unknown claims.</w:t>
      </w:r>
    </w:p>
    <w:p w14:paraId="48299925" w14:textId="77777777" w:rsidR="001F2101" w:rsidRDefault="00000000">
      <w:pPr>
        <w:spacing w:after="40" w:line="240" w:lineRule="auto"/>
      </w:pPr>
      <w:r>
        <w:rPr>
          <w:b/>
        </w:rPr>
        <w:t xml:space="preserve">Look nearby for: </w:t>
      </w:r>
      <w:r>
        <w:t>irrevocably releases, known and unknown claims, carve-outs, who is released</w:t>
      </w:r>
    </w:p>
  </w:comment>
  <w:comment w:id="207" w:author="Jargonee" w:date="2026-09-04T22:00:00Z" w:initials="JG">
    <w:p w14:paraId="7EE5084A"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337BF5A5"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358B9109" w14:textId="77777777" w:rsidR="001F2101" w:rsidRDefault="00000000">
      <w:pPr>
        <w:spacing w:after="40" w:line="240" w:lineRule="auto"/>
      </w:pPr>
      <w:r>
        <w:rPr>
          <w:b/>
        </w:rPr>
        <w:t xml:space="preserve">Technical: </w:t>
      </w:r>
      <w:r>
        <w:t>A combination of entities, often addressed by an assignment or change-of-control clause.</w:t>
      </w:r>
    </w:p>
    <w:p w14:paraId="4647D4CB" w14:textId="77777777" w:rsidR="001F2101" w:rsidRDefault="00000000">
      <w:pPr>
        <w:spacing w:after="40" w:line="240" w:lineRule="auto"/>
      </w:pPr>
      <w:r>
        <w:rPr>
          <w:b/>
        </w:rPr>
        <w:t xml:space="preserve">Look nearby for: </w:t>
      </w:r>
      <w:r>
        <w:t>acquisition, corporate reorganization, change of control, assignment</w:t>
      </w:r>
    </w:p>
  </w:comment>
  <w:comment w:id="208" w:author="Jargonee" w:date="2026-09-04T22:00:00Z" w:initials="JG">
    <w:p w14:paraId="4CBB575F" w14:textId="77777777" w:rsidR="001F2101" w:rsidRDefault="005B2AC5">
      <w:pPr>
        <w:spacing w:after="40" w:line="240" w:lineRule="auto"/>
      </w:pPr>
      <w:r>
        <w:rPr>
          <w:rStyle w:val="CommentReference"/>
        </w:rPr>
        <w:annotationRef/>
      </w:r>
      <w:r w:rsidR="00000000">
        <w:rPr>
          <w:b/>
        </w:rPr>
        <w:t xml:space="preserve">Plain meaning: </w:t>
      </w:r>
      <w:r w:rsidR="00000000">
        <w:t>The other companies in the same corporate family.</w:t>
      </w:r>
    </w:p>
    <w:p w14:paraId="4A13B95E" w14:textId="77777777" w:rsidR="001F2101" w:rsidRDefault="00000000">
      <w:pPr>
        <w:spacing w:after="40" w:line="240" w:lineRule="auto"/>
      </w:pPr>
      <w:r>
        <w:rPr>
          <w:b/>
        </w:rPr>
        <w:t xml:space="preserve">Why it matters: </w:t>
      </w:r>
      <w:r>
        <w:t>Rights and obligations that reach affiliates can stretch a deal far past the entity you signed with. A restriction on affiliates can bind companies you have never dealt with, and a benefit to affiliates can hand your value to the whole group.</w:t>
      </w:r>
    </w:p>
    <w:p w14:paraId="71BB2D87" w14:textId="77777777" w:rsidR="001F2101" w:rsidRDefault="00000000">
      <w:pPr>
        <w:spacing w:after="40" w:line="240" w:lineRule="auto"/>
      </w:pPr>
      <w:r>
        <w:rPr>
          <w:b/>
        </w:rPr>
        <w:t xml:space="preserve">Technical: </w:t>
      </w:r>
      <w:r>
        <w:t>A person or entity that controls, is controlled by, or is under common control with a party.</w:t>
      </w:r>
    </w:p>
    <w:p w14:paraId="34CE80D7" w14:textId="77777777" w:rsidR="001F2101" w:rsidRDefault="00000000">
      <w:pPr>
        <w:spacing w:after="40" w:line="240" w:lineRule="auto"/>
      </w:pPr>
      <w:r>
        <w:rPr>
          <w:b/>
        </w:rPr>
        <w:t xml:space="preserve">Look nearby for: </w:t>
      </w:r>
      <w:r>
        <w:t>how affiliate is defined, subsidiary, change in control, flow-down obligations</w:t>
      </w:r>
    </w:p>
  </w:comment>
  <w:comment w:id="209" w:author="Jargonee" w:date="2026-09-04T22:00:00Z" w:initials="JG">
    <w:p w14:paraId="7131880D" w14:textId="77777777" w:rsidR="001F2101" w:rsidRDefault="005B2AC5">
      <w:pPr>
        <w:spacing w:after="40" w:line="240" w:lineRule="auto"/>
      </w:pPr>
      <w:r>
        <w:rPr>
          <w:rStyle w:val="CommentReference"/>
        </w:rPr>
        <w:annotationRef/>
      </w:r>
      <w:r w:rsidR="00000000">
        <w:rPr>
          <w:b/>
        </w:rPr>
        <w:t xml:space="preserve">Plain meaning: </w:t>
      </w:r>
      <w:r w:rsidR="00000000">
        <w:t>Everything. On purpose. With no small print carving anything out.</w:t>
      </w:r>
    </w:p>
    <w:p w14:paraId="143D53A9" w14:textId="77777777" w:rsidR="001F2101" w:rsidRDefault="00000000">
      <w:pPr>
        <w:spacing w:after="40" w:line="240" w:lineRule="auto"/>
      </w:pPr>
      <w:r>
        <w:rPr>
          <w:b/>
        </w:rPr>
        <w:t xml:space="preserve">Why it matters: </w:t>
      </w:r>
      <w:r>
        <w:t>'Any and all' is written to leave no gaps. When it describes what you must cover, the scope is as wide as the words, so the real question is what narrowing language, if any, follows it.</w:t>
      </w:r>
    </w:p>
    <w:p w14:paraId="0FBF3478" w14:textId="77777777" w:rsidR="001F2101" w:rsidRDefault="00000000">
      <w:pPr>
        <w:spacing w:after="40" w:line="240" w:lineRule="auto"/>
      </w:pPr>
      <w:r>
        <w:rPr>
          <w:b/>
        </w:rPr>
        <w:t xml:space="preserve">Technical: </w:t>
      </w:r>
      <w:r>
        <w:t>Sweeping language intended to cover every claim of a described type, with no implied exceptions.</w:t>
      </w:r>
    </w:p>
    <w:p w14:paraId="354C8A4E" w14:textId="77777777" w:rsidR="001F2101" w:rsidRDefault="00000000">
      <w:pPr>
        <w:spacing w:after="40" w:line="240" w:lineRule="auto"/>
      </w:pPr>
      <w:r>
        <w:rPr>
          <w:b/>
        </w:rPr>
        <w:t xml:space="preserve">Look nearby for: </w:t>
      </w:r>
      <w:r>
        <w:t>what claims are covered, exclusions, cap on indemnity, arising out of</w:t>
      </w:r>
    </w:p>
  </w:comment>
  <w:comment w:id="210" w:author="Jargonee" w:date="2026-09-04T22:00:00Z" w:initials="JG">
    <w:p w14:paraId="54629A57" w14:textId="77777777" w:rsidR="001F2101" w:rsidRDefault="005B2AC5">
      <w:pPr>
        <w:spacing w:after="40" w:line="240" w:lineRule="auto"/>
      </w:pPr>
      <w:r>
        <w:rPr>
          <w:rStyle w:val="CommentReference"/>
        </w:rPr>
        <w:annotationRef/>
      </w:r>
      <w:r w:rsidR="00000000">
        <w:rPr>
          <w:b/>
        </w:rPr>
        <w:t xml:space="preserve">Plain meaning: </w:t>
      </w:r>
      <w:r w:rsidR="00000000">
        <w:t>An even looser bridge than 'arising out of': 'related' can mean almost adjacent.</w:t>
      </w:r>
    </w:p>
    <w:p w14:paraId="65C7EACC" w14:textId="77777777" w:rsidR="001F2101" w:rsidRDefault="00000000">
      <w:pPr>
        <w:spacing w:after="40" w:line="240" w:lineRule="auto"/>
      </w:pPr>
      <w:r>
        <w:rPr>
          <w:b/>
        </w:rPr>
        <w:t xml:space="preserve">Why it matters: </w:t>
      </w:r>
      <w:r>
        <w:t>'Related to' is famously elastic. Paired with 'arising out of,' it can widen an obligation well past what you pictured. Where it matters, ask for language that ties coverage to actual cause.</w:t>
      </w:r>
    </w:p>
    <w:p w14:paraId="4187833A" w14:textId="77777777" w:rsidR="001F2101" w:rsidRDefault="00000000">
      <w:pPr>
        <w:spacing w:after="40" w:line="240" w:lineRule="auto"/>
      </w:pPr>
      <w:r>
        <w:rPr>
          <w:b/>
        </w:rPr>
        <w:t xml:space="preserve">Technical: </w:t>
      </w:r>
      <w:r>
        <w:t>A broad connector extending a provision to matters merely related to a subject, not only those directly caused by it; common throughout contracts, not only in indemnities.</w:t>
      </w:r>
    </w:p>
    <w:p w14:paraId="06C23039" w14:textId="77777777" w:rsidR="001F2101" w:rsidRDefault="00000000">
      <w:pPr>
        <w:spacing w:after="40" w:line="240" w:lineRule="auto"/>
      </w:pPr>
      <w:r>
        <w:rPr>
          <w:b/>
        </w:rPr>
        <w:t xml:space="preserve">Look nearby for: </w:t>
      </w:r>
      <w:r>
        <w:t>arising out of, in connection with, scope of the obligation, direct causation language</w:t>
      </w:r>
    </w:p>
  </w:comment>
  <w:comment w:id="211" w:author="Jargonee" w:date="2026-09-04T22:00:00Z" w:initials="JG">
    <w:p w14:paraId="62C0C09D"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17AA32EF"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7770C3E0"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3C176C66" w14:textId="77777777" w:rsidR="001F2101" w:rsidRDefault="00000000">
      <w:pPr>
        <w:spacing w:after="40" w:line="240" w:lineRule="auto"/>
      </w:pPr>
      <w:r>
        <w:rPr>
          <w:b/>
        </w:rPr>
        <w:t xml:space="preserve">Look nearby for: </w:t>
      </w:r>
      <w:r>
        <w:t>stockholder, how each security is treated, capitalization, letter of transmittal</w:t>
      </w:r>
    </w:p>
  </w:comment>
  <w:comment w:id="212" w:author="Jargonee" w:date="2026-09-04T22:00:00Z" w:initials="JG">
    <w:p w14:paraId="69A660FD"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2EE3C53E"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7312B49C"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2FA7C3C0" w14:textId="77777777" w:rsidR="001F2101" w:rsidRDefault="00000000">
      <w:pPr>
        <w:spacing w:after="40" w:line="240" w:lineRule="auto"/>
      </w:pPr>
      <w:r>
        <w:rPr>
          <w:b/>
        </w:rPr>
        <w:t xml:space="preserve">Look nearby for: </w:t>
      </w:r>
      <w:r>
        <w:t>stockholder, how each security is treated, capitalization, letter of transmittal</w:t>
      </w:r>
    </w:p>
  </w:comment>
  <w:comment w:id="213" w:author="Jargonee" w:date="2026-09-04T22:00:00Z" w:initials="JG">
    <w:p w14:paraId="520D78FC" w14:textId="77777777" w:rsidR="001F2101" w:rsidRDefault="005B2AC5">
      <w:pPr>
        <w:spacing w:after="40" w:line="240" w:lineRule="auto"/>
      </w:pPr>
      <w:r>
        <w:rPr>
          <w:rStyle w:val="CommentReference"/>
        </w:rPr>
        <w:annotationRef/>
      </w:r>
      <w:r w:rsidR="00000000">
        <w:rPr>
          <w:b/>
        </w:rPr>
        <w:t xml:space="preserve">Plain meaning: </w:t>
      </w:r>
      <w:r w:rsidR="00000000">
        <w:t>They are not just saying it is true, they are backing it with a promise.</w:t>
      </w:r>
    </w:p>
    <w:p w14:paraId="69E74C63" w14:textId="77777777" w:rsidR="001F2101" w:rsidRDefault="00000000">
      <w:pPr>
        <w:spacing w:after="40" w:line="240" w:lineRule="auto"/>
      </w:pPr>
      <w:r>
        <w:rPr>
          <w:b/>
        </w:rPr>
        <w:t xml:space="preserve">Why it matters: </w:t>
      </w:r>
      <w:r>
        <w:t>The combination signals both a factual assertion and a commitment you may be able to hold them to. Read exactly what is being represented, since that is the thing they are on the hook for.</w:t>
      </w:r>
    </w:p>
    <w:p w14:paraId="696A60EE" w14:textId="77777777" w:rsidR="001F2101" w:rsidRDefault="00000000">
      <w:pPr>
        <w:spacing w:after="40" w:line="240" w:lineRule="auto"/>
      </w:pPr>
      <w:r>
        <w:rPr>
          <w:b/>
        </w:rPr>
        <w:t xml:space="preserve">Technical: </w:t>
      </w:r>
      <w:r>
        <w:t>A pairing that combines a statement of fact with a contractual promise standing behind it.</w:t>
      </w:r>
    </w:p>
    <w:p w14:paraId="31158B0A" w14:textId="77777777" w:rsidR="001F2101" w:rsidRDefault="00000000">
      <w:pPr>
        <w:spacing w:after="40" w:line="240" w:lineRule="auto"/>
      </w:pPr>
      <w:r>
        <w:rPr>
          <w:b/>
        </w:rPr>
        <w:t xml:space="preserve">Look nearby for: </w:t>
      </w:r>
      <w:r>
        <w:t>representations and warranties, disclaimer of warranties, material respects, reliance</w:t>
      </w:r>
    </w:p>
  </w:comment>
  <w:comment w:id="214" w:author="Jargonee" w:date="2026-09-04T22:00:00Z" w:initials="JG">
    <w:p w14:paraId="2283CCC9"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3553FFCE"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728951EE" w14:textId="77777777" w:rsidR="001F2101" w:rsidRDefault="00000000">
      <w:pPr>
        <w:spacing w:after="40" w:line="240" w:lineRule="auto"/>
      </w:pPr>
      <w:r>
        <w:rPr>
          <w:b/>
        </w:rPr>
        <w:t xml:space="preserve">Technical: </w:t>
      </w:r>
      <w:r>
        <w:t>A combination of entities, often addressed by an assignment or change-of-control clause.</w:t>
      </w:r>
    </w:p>
    <w:p w14:paraId="19191E56" w14:textId="77777777" w:rsidR="001F2101" w:rsidRDefault="00000000">
      <w:pPr>
        <w:spacing w:after="40" w:line="240" w:lineRule="auto"/>
      </w:pPr>
      <w:r>
        <w:rPr>
          <w:b/>
        </w:rPr>
        <w:t xml:space="preserve">Look nearby for: </w:t>
      </w:r>
      <w:r>
        <w:t>acquisition, corporate reorganization, change of control, assignment</w:t>
      </w:r>
    </w:p>
  </w:comment>
  <w:comment w:id="215" w:author="Jargonee" w:date="2026-09-04T22:00:00Z" w:initials="JG">
    <w:p w14:paraId="73AD7AEB"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6151739E"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0CCD641F"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3E86A612"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216" w:author="Jargonee" w:date="2026-09-04T22:00:00Z" w:initials="JG">
    <w:p w14:paraId="4E9DCBD7" w14:textId="77777777" w:rsidR="001F2101" w:rsidRDefault="005B2AC5">
      <w:pPr>
        <w:spacing w:after="40" w:line="240" w:lineRule="auto"/>
      </w:pPr>
      <w:r>
        <w:rPr>
          <w:rStyle w:val="CommentReference"/>
        </w:rPr>
        <w:annotationRef/>
      </w:r>
      <w:r w:rsidR="00000000">
        <w:rPr>
          <w:b/>
        </w:rPr>
        <w:t xml:space="preserve">Plain meaning: </w:t>
      </w:r>
      <w:r w:rsidR="00000000">
        <w:t>A promise that the company was set up correctly in the first place.</w:t>
      </w:r>
    </w:p>
    <w:p w14:paraId="16A1E601" w14:textId="77777777" w:rsidR="001F2101" w:rsidRDefault="00000000">
      <w:pPr>
        <w:spacing w:after="40" w:line="240" w:lineRule="auto"/>
      </w:pPr>
      <w:r>
        <w:rPr>
          <w:b/>
        </w:rPr>
        <w:t xml:space="preserve">Why it matters: </w:t>
      </w:r>
      <w:r>
        <w:t>This looks like boilerplate, but it is a foundation stone. If the entity you are dealing with was never properly organized, the authority behind every signature can wobble. It matters most when something later goes wrong.</w:t>
      </w:r>
    </w:p>
    <w:p w14:paraId="5C01613E" w14:textId="77777777" w:rsidR="001F2101" w:rsidRDefault="00000000">
      <w:pPr>
        <w:spacing w:after="40" w:line="240" w:lineRule="auto"/>
      </w:pPr>
      <w:r>
        <w:rPr>
          <w:b/>
        </w:rPr>
        <w:t xml:space="preserve">Technical: </w:t>
      </w:r>
      <w:r>
        <w:t>A representation that a company was properly formed under the law of its jurisdiction.</w:t>
      </w:r>
    </w:p>
    <w:p w14:paraId="3BFC8029" w14:textId="77777777" w:rsidR="001F2101" w:rsidRDefault="00000000">
      <w:pPr>
        <w:spacing w:after="40" w:line="240" w:lineRule="auto"/>
      </w:pPr>
      <w:r>
        <w:rPr>
          <w:b/>
        </w:rPr>
        <w:t xml:space="preserve">Look nearby for: </w:t>
      </w:r>
      <w:r>
        <w:t>validly existing, in good standing, jurisdiction of formation</w:t>
      </w:r>
    </w:p>
  </w:comment>
  <w:comment w:id="217" w:author="Jargonee" w:date="2026-09-04T22:00:00Z" w:initials="JG">
    <w:p w14:paraId="60CD694D" w14:textId="77777777" w:rsidR="001F2101" w:rsidRDefault="005B2AC5">
      <w:pPr>
        <w:spacing w:after="40" w:line="240" w:lineRule="auto"/>
      </w:pPr>
      <w:r>
        <w:rPr>
          <w:rStyle w:val="CommentReference"/>
        </w:rPr>
        <w:annotationRef/>
      </w:r>
      <w:r w:rsidR="00000000">
        <w:rPr>
          <w:b/>
        </w:rPr>
        <w:t xml:space="preserve">Plain meaning: </w:t>
      </w:r>
      <w:r w:rsidR="00000000">
        <w:t>A promise the company is still legally alive right now.</w:t>
      </w:r>
    </w:p>
    <w:p w14:paraId="434DA8F5" w14:textId="77777777" w:rsidR="001F2101" w:rsidRDefault="00000000">
      <w:pPr>
        <w:spacing w:after="40" w:line="240" w:lineRule="auto"/>
      </w:pPr>
      <w:r>
        <w:rPr>
          <w:b/>
        </w:rPr>
        <w:t xml:space="preserve">Why it matters: </w:t>
      </w:r>
      <w:r>
        <w:t>Companies can lapse, dissolve, or fall out of existence quietly. This assurance is only as good as its date. Where it matters, confirm the entity is currently valid, not merely that it existed on paper years ago.</w:t>
      </w:r>
    </w:p>
    <w:p w14:paraId="15578DC2" w14:textId="77777777" w:rsidR="001F2101" w:rsidRDefault="00000000">
      <w:pPr>
        <w:spacing w:after="40" w:line="240" w:lineRule="auto"/>
      </w:pPr>
      <w:r>
        <w:rPr>
          <w:b/>
        </w:rPr>
        <w:t xml:space="preserve">Technical: </w:t>
      </w:r>
      <w:r>
        <w:t>A representation that the entity legally exists at the time of the statement, not just that it was once formed.</w:t>
      </w:r>
    </w:p>
    <w:p w14:paraId="5AE5FB48" w14:textId="77777777" w:rsidR="001F2101" w:rsidRDefault="00000000">
      <w:pPr>
        <w:spacing w:after="40" w:line="240" w:lineRule="auto"/>
      </w:pPr>
      <w:r>
        <w:rPr>
          <w:b/>
        </w:rPr>
        <w:t xml:space="preserve">Look nearby for: </w:t>
      </w:r>
      <w:r>
        <w:t>duly organized, in good standing, date of the representation</w:t>
      </w:r>
    </w:p>
  </w:comment>
  <w:comment w:id="218" w:author="Jargonee" w:date="2026-09-04T22:00:00Z" w:initials="JG">
    <w:p w14:paraId="43E5CEA6" w14:textId="77777777" w:rsidR="001F2101" w:rsidRDefault="005B2AC5">
      <w:pPr>
        <w:spacing w:after="40" w:line="240" w:lineRule="auto"/>
      </w:pPr>
      <w:r>
        <w:rPr>
          <w:rStyle w:val="CommentReference"/>
        </w:rPr>
        <w:annotationRef/>
      </w:r>
      <w:r w:rsidR="00000000">
        <w:rPr>
          <w:b/>
        </w:rPr>
        <w:t xml:space="preserve">Plain meaning: </w:t>
      </w:r>
      <w:r w:rsidR="00000000">
        <w:t>The company has paid its dues and filed its paperwork, so the state considers it in order.</w:t>
      </w:r>
    </w:p>
    <w:p w14:paraId="623599CF" w14:textId="77777777" w:rsidR="001F2101" w:rsidRDefault="00000000">
      <w:pPr>
        <w:spacing w:after="40" w:line="240" w:lineRule="auto"/>
      </w:pPr>
      <w:r>
        <w:rPr>
          <w:b/>
        </w:rPr>
        <w:t xml:space="preserve">Why it matters: </w:t>
      </w:r>
      <w:r>
        <w:t>An entity that has slipped out of good standing may not be able to enforce contracts or do business until it fixes the lapse. If the other side is not in good standing, the deal you are counting on can stall on a technicality.</w:t>
      </w:r>
    </w:p>
    <w:p w14:paraId="3D5A7C6E" w14:textId="77777777" w:rsidR="001F2101" w:rsidRDefault="00000000">
      <w:pPr>
        <w:spacing w:after="40" w:line="240" w:lineRule="auto"/>
      </w:pPr>
      <w:r>
        <w:rPr>
          <w:b/>
        </w:rPr>
        <w:t xml:space="preserve">Technical: </w:t>
      </w:r>
      <w:r>
        <w:t>A representation that a company has met its basic legal and filing obligations and is current with the state.</w:t>
      </w:r>
    </w:p>
    <w:p w14:paraId="536466D2" w14:textId="77777777" w:rsidR="001F2101" w:rsidRDefault="00000000">
      <w:pPr>
        <w:spacing w:after="40" w:line="240" w:lineRule="auto"/>
      </w:pPr>
      <w:r>
        <w:rPr>
          <w:b/>
        </w:rPr>
        <w:t xml:space="preserve">Look nearby for: </w:t>
      </w:r>
      <w:r>
        <w:t>duly organized, validly existing, requisite corporate power and authority</w:t>
      </w:r>
    </w:p>
  </w:comment>
  <w:comment w:id="219" w:author="Jargonee" w:date="2026-09-04T22:00:00Z" w:initials="JG">
    <w:p w14:paraId="4DC95E7B" w14:textId="77777777" w:rsidR="001F2101" w:rsidRDefault="005B2AC5">
      <w:pPr>
        <w:spacing w:after="40" w:line="240" w:lineRule="auto"/>
      </w:pPr>
      <w:r>
        <w:rPr>
          <w:rStyle w:val="CommentReference"/>
        </w:rPr>
        <w:annotationRef/>
      </w:r>
      <w:r w:rsidR="00000000">
        <w:rPr>
          <w:b/>
        </w:rPr>
        <w:t xml:space="preserve">Plain meaning: </w:t>
      </w:r>
      <w:r w:rsidR="00000000">
        <w:t>The company has paid its dues and filed its paperwork, so the state considers it in order.</w:t>
      </w:r>
    </w:p>
    <w:p w14:paraId="413A6681" w14:textId="77777777" w:rsidR="001F2101" w:rsidRDefault="00000000">
      <w:pPr>
        <w:spacing w:after="40" w:line="240" w:lineRule="auto"/>
      </w:pPr>
      <w:r>
        <w:rPr>
          <w:b/>
        </w:rPr>
        <w:t xml:space="preserve">Why it matters: </w:t>
      </w:r>
      <w:r>
        <w:t>An entity that has slipped out of good standing may not be able to enforce contracts or do business until it fixes the lapse. If the other side is not in good standing, the deal you are counting on can stall on a technicality.</w:t>
      </w:r>
    </w:p>
    <w:p w14:paraId="787B4A30" w14:textId="77777777" w:rsidR="001F2101" w:rsidRDefault="00000000">
      <w:pPr>
        <w:spacing w:after="40" w:line="240" w:lineRule="auto"/>
      </w:pPr>
      <w:r>
        <w:rPr>
          <w:b/>
        </w:rPr>
        <w:t xml:space="preserve">Technical: </w:t>
      </w:r>
      <w:r>
        <w:t>A representation that a company has met its basic legal and filing obligations and is current with the state.</w:t>
      </w:r>
    </w:p>
    <w:p w14:paraId="2CD9FFC9" w14:textId="77777777" w:rsidR="001F2101" w:rsidRDefault="00000000">
      <w:pPr>
        <w:spacing w:after="40" w:line="240" w:lineRule="auto"/>
      </w:pPr>
      <w:r>
        <w:rPr>
          <w:b/>
        </w:rPr>
        <w:t xml:space="preserve">Look nearby for: </w:t>
      </w:r>
      <w:r>
        <w:t>duly organized, validly existing, requisite corporate power and authority</w:t>
      </w:r>
    </w:p>
  </w:comment>
  <w:comment w:id="220" w:author="Jargonee" w:date="2026-09-04T22:00:00Z" w:initials="JG">
    <w:p w14:paraId="42368EAC" w14:textId="77777777" w:rsidR="001F2101" w:rsidRDefault="005B2AC5">
      <w:pPr>
        <w:spacing w:after="40" w:line="240" w:lineRule="auto"/>
      </w:pPr>
      <w:r>
        <w:rPr>
          <w:rStyle w:val="CommentReference"/>
        </w:rPr>
        <w:annotationRef/>
      </w:r>
      <w:r w:rsidR="00000000">
        <w:rPr>
          <w:b/>
        </w:rPr>
        <w:t xml:space="preserve">Plain meaning: </w:t>
      </w:r>
      <w:r w:rsidR="00000000">
        <w:t>A promise the company is actually allowed to sign this, and did the approvals to prove it.</w:t>
      </w:r>
    </w:p>
    <w:p w14:paraId="420C2F5B" w14:textId="77777777" w:rsidR="001F2101" w:rsidRDefault="00000000">
      <w:pPr>
        <w:spacing w:after="40" w:line="240" w:lineRule="auto"/>
      </w:pPr>
      <w:r>
        <w:rPr>
          <w:b/>
        </w:rPr>
        <w:t xml:space="preserve">Why it matters: </w:t>
      </w:r>
      <w:r>
        <w:t>If the signer lacked authority or skipped a required board or shareholder approval, the deal can be challenged later. This representation is your comfort that the person across the table can truly bind their company.</w:t>
      </w:r>
    </w:p>
    <w:p w14:paraId="68818BD9" w14:textId="77777777" w:rsidR="001F2101" w:rsidRDefault="00000000">
      <w:pPr>
        <w:spacing w:after="40" w:line="240" w:lineRule="auto"/>
      </w:pPr>
      <w:r>
        <w:rPr>
          <w:b/>
        </w:rPr>
        <w:t xml:space="preserve">Technical: </w:t>
      </w:r>
      <w:r>
        <w:t>A representation that the company is legally allowed to enter the deal and has taken the internal steps to approve it.</w:t>
      </w:r>
    </w:p>
    <w:p w14:paraId="4CDF0336" w14:textId="77777777" w:rsidR="001F2101" w:rsidRDefault="00000000">
      <w:pPr>
        <w:spacing w:after="40" w:line="240" w:lineRule="auto"/>
      </w:pPr>
      <w:r>
        <w:rPr>
          <w:b/>
        </w:rPr>
        <w:t xml:space="preserve">Look nearby for: </w:t>
      </w:r>
      <w:r>
        <w:t>duly authorized and validly issued, board approval, who signed, in good standing</w:t>
      </w:r>
    </w:p>
  </w:comment>
  <w:comment w:id="221" w:author="Jargonee" w:date="2026-09-04T22:00:00Z" w:initials="JG">
    <w:p w14:paraId="228B005E" w14:textId="77777777" w:rsidR="001F2101" w:rsidRDefault="005B2AC5">
      <w:pPr>
        <w:spacing w:after="40" w:line="240" w:lineRule="auto"/>
      </w:pPr>
      <w:r>
        <w:rPr>
          <w:rStyle w:val="CommentReference"/>
        </w:rPr>
        <w:annotationRef/>
      </w:r>
      <w:r w:rsidR="00000000">
        <w:rPr>
          <w:b/>
        </w:rPr>
        <w:t xml:space="preserve">Plain meaning: </w:t>
      </w:r>
      <w:r w:rsidR="00000000">
        <w:t>A promise the company is actually allowed to sign this, and did the approvals to prove it.</w:t>
      </w:r>
    </w:p>
    <w:p w14:paraId="4999D025" w14:textId="77777777" w:rsidR="001F2101" w:rsidRDefault="00000000">
      <w:pPr>
        <w:spacing w:after="40" w:line="240" w:lineRule="auto"/>
      </w:pPr>
      <w:r>
        <w:rPr>
          <w:b/>
        </w:rPr>
        <w:t xml:space="preserve">Why it matters: </w:t>
      </w:r>
      <w:r>
        <w:t>If the signer lacked authority or skipped a required board or shareholder approval, the deal can be challenged later. This representation is your comfort that the person across the table can truly bind their company.</w:t>
      </w:r>
    </w:p>
    <w:p w14:paraId="2CD2E58C" w14:textId="77777777" w:rsidR="001F2101" w:rsidRDefault="00000000">
      <w:pPr>
        <w:spacing w:after="40" w:line="240" w:lineRule="auto"/>
      </w:pPr>
      <w:r>
        <w:rPr>
          <w:b/>
        </w:rPr>
        <w:t xml:space="preserve">Technical: </w:t>
      </w:r>
      <w:r>
        <w:t>A representation that the company is legally allowed to enter the deal and has taken the internal steps to approve it.</w:t>
      </w:r>
    </w:p>
    <w:p w14:paraId="31BCF7FD" w14:textId="77777777" w:rsidR="001F2101" w:rsidRDefault="00000000">
      <w:pPr>
        <w:spacing w:after="40" w:line="240" w:lineRule="auto"/>
      </w:pPr>
      <w:r>
        <w:rPr>
          <w:b/>
        </w:rPr>
        <w:t xml:space="preserve">Look nearby for: </w:t>
      </w:r>
      <w:r>
        <w:t>duly authorized and validly issued, board approval, who signed, in good standing</w:t>
      </w:r>
    </w:p>
  </w:comment>
  <w:comment w:id="222" w:author="Jargonee" w:date="2026-09-04T22:00:00Z" w:initials="JG">
    <w:p w14:paraId="39826D5E" w14:textId="77777777" w:rsidR="001F2101" w:rsidRDefault="005B2AC5">
      <w:pPr>
        <w:spacing w:after="40" w:line="240" w:lineRule="auto"/>
      </w:pPr>
      <w:r>
        <w:rPr>
          <w:rStyle w:val="CommentReference"/>
        </w:rPr>
        <w:annotationRef/>
      </w:r>
      <w:r w:rsidR="00000000">
        <w:rPr>
          <w:b/>
        </w:rPr>
        <w:t xml:space="preserve">Plain meaning: </w:t>
      </w:r>
      <w:r w:rsidR="00000000">
        <w:t>Someone who owns a piece of the company.</w:t>
      </w:r>
    </w:p>
    <w:p w14:paraId="5BAA7B6D" w14:textId="77777777" w:rsidR="001F2101" w:rsidRDefault="00000000">
      <w:pPr>
        <w:spacing w:after="40" w:line="240" w:lineRule="auto"/>
      </w:pPr>
      <w:r>
        <w:rPr>
          <w:b/>
        </w:rPr>
        <w:t xml:space="preserve">Why it matters: </w:t>
      </w:r>
      <w:r>
        <w:t>Where a deal treats stockholders as a group, your individual rights can be swept into a collective decision. A majority may bind you, and obligations like releases or indemnities can flow through to you as a stockholder whether you negotiated them or not.</w:t>
      </w:r>
    </w:p>
    <w:p w14:paraId="364DDAFE" w14:textId="77777777" w:rsidR="001F2101" w:rsidRDefault="00000000">
      <w:pPr>
        <w:spacing w:after="40" w:line="240" w:lineRule="auto"/>
      </w:pPr>
      <w:r>
        <w:rPr>
          <w:b/>
        </w:rPr>
        <w:t xml:space="preserve">Technical: </w:t>
      </w:r>
      <w:r>
        <w:t>An owner of shares in a corporation.</w:t>
      </w:r>
    </w:p>
    <w:p w14:paraId="63D7064E" w14:textId="77777777" w:rsidR="001F2101" w:rsidRDefault="00000000">
      <w:pPr>
        <w:spacing w:after="40" w:line="240" w:lineRule="auto"/>
      </w:pPr>
      <w:r>
        <w:rPr>
          <w:b/>
        </w:rPr>
        <w:t xml:space="preserve">Look nearby for: </w:t>
      </w:r>
      <w:r>
        <w:t>securityholder, what stockholders must give up, appraisal rights, irrevocably releases</w:t>
      </w:r>
    </w:p>
  </w:comment>
  <w:comment w:id="223" w:author="Jargonee" w:date="2026-09-04T22:00:00Z" w:initials="JG">
    <w:p w14:paraId="4B19DBD7" w14:textId="77777777" w:rsidR="001F2101" w:rsidRDefault="005B2AC5">
      <w:pPr>
        <w:spacing w:after="40" w:line="240" w:lineRule="auto"/>
      </w:pPr>
      <w:r>
        <w:rPr>
          <w:rStyle w:val="CommentReference"/>
        </w:rPr>
        <w:annotationRef/>
      </w:r>
      <w:r w:rsidR="00000000">
        <w:rPr>
          <w:b/>
        </w:rPr>
        <w:t xml:space="preserve">Plain meaning: </w:t>
      </w:r>
      <w:r w:rsidR="00000000">
        <w:t>The full picture of who owns what slice of the company.</w:t>
      </w:r>
    </w:p>
    <w:p w14:paraId="3A13AA76" w14:textId="77777777" w:rsidR="001F2101" w:rsidRDefault="00000000">
      <w:pPr>
        <w:spacing w:after="40" w:line="240" w:lineRule="auto"/>
      </w:pPr>
      <w:r>
        <w:rPr>
          <w:b/>
        </w:rPr>
        <w:t xml:space="preserve">Why it matters: </w:t>
      </w:r>
      <w:r>
        <w:t>The capitalization decides how the pie is really divided, and hidden options or preferences can shrink your slice. If you are buying in or getting equity, confirm the cap details match what you were told before you sign.</w:t>
      </w:r>
    </w:p>
    <w:p w14:paraId="1F7F452A" w14:textId="77777777" w:rsidR="001F2101" w:rsidRDefault="00000000">
      <w:pPr>
        <w:spacing w:after="40" w:line="240" w:lineRule="auto"/>
      </w:pPr>
      <w:r>
        <w:rPr>
          <w:b/>
        </w:rPr>
        <w:t xml:space="preserve">Technical: </w:t>
      </w:r>
      <w:r>
        <w:t>The makeup of a company's ownership, including shares, options, and other equity, often set out in a capitalization representation or table.</w:t>
      </w:r>
    </w:p>
    <w:p w14:paraId="708D1CFE" w14:textId="77777777" w:rsidR="001F2101" w:rsidRDefault="00000000">
      <w:pPr>
        <w:spacing w:after="40" w:line="240" w:lineRule="auto"/>
      </w:pPr>
      <w:r>
        <w:rPr>
          <w:b/>
        </w:rPr>
        <w:t xml:space="preserve">Look nearby for: </w:t>
      </w:r>
      <w:r>
        <w:t>duly authorized and validly issued, options and warrants, preferences, dilution</w:t>
      </w:r>
    </w:p>
  </w:comment>
  <w:comment w:id="224" w:author="Jargonee" w:date="2026-09-04T22:00:00Z" w:initials="JG">
    <w:p w14:paraId="709E3A13" w14:textId="77777777" w:rsidR="001F2101" w:rsidRDefault="005B2AC5">
      <w:pPr>
        <w:spacing w:after="40" w:line="240" w:lineRule="auto"/>
      </w:pPr>
      <w:r>
        <w:rPr>
          <w:rStyle w:val="CommentReference"/>
        </w:rPr>
        <w:annotationRef/>
      </w:r>
      <w:r w:rsidR="00000000">
        <w:rPr>
          <w:b/>
        </w:rPr>
        <w:t xml:space="preserve">Plain meaning: </w:t>
      </w:r>
      <w:r w:rsidR="00000000">
        <w:t>The full picture of who owns what slice of the company.</w:t>
      </w:r>
    </w:p>
    <w:p w14:paraId="0126EA36" w14:textId="77777777" w:rsidR="001F2101" w:rsidRDefault="00000000">
      <w:pPr>
        <w:spacing w:after="40" w:line="240" w:lineRule="auto"/>
      </w:pPr>
      <w:r>
        <w:rPr>
          <w:b/>
        </w:rPr>
        <w:t xml:space="preserve">Why it matters: </w:t>
      </w:r>
      <w:r>
        <w:t>The capitalization decides how the pie is really divided, and hidden options or preferences can shrink your slice. If you are buying in or getting equity, confirm the cap details match what you were told before you sign.</w:t>
      </w:r>
    </w:p>
    <w:p w14:paraId="4CF3BE1B" w14:textId="77777777" w:rsidR="001F2101" w:rsidRDefault="00000000">
      <w:pPr>
        <w:spacing w:after="40" w:line="240" w:lineRule="auto"/>
      </w:pPr>
      <w:r>
        <w:rPr>
          <w:b/>
        </w:rPr>
        <w:t xml:space="preserve">Technical: </w:t>
      </w:r>
      <w:r>
        <w:t>The makeup of a company's ownership, including shares, options, and other equity, often set out in a capitalization representation or table.</w:t>
      </w:r>
    </w:p>
    <w:p w14:paraId="3DD0FD42" w14:textId="77777777" w:rsidR="001F2101" w:rsidRDefault="00000000">
      <w:pPr>
        <w:spacing w:after="40" w:line="240" w:lineRule="auto"/>
      </w:pPr>
      <w:r>
        <w:rPr>
          <w:b/>
        </w:rPr>
        <w:t xml:space="preserve">Look nearby for: </w:t>
      </w:r>
      <w:r>
        <w:t>duly authorized and validly issued, options and warrants, preferences, dilution</w:t>
      </w:r>
    </w:p>
  </w:comment>
  <w:comment w:id="225" w:author="Jargonee" w:date="2026-09-04T22:00:00Z" w:initials="JG">
    <w:p w14:paraId="15909E0D" w14:textId="77777777" w:rsidR="001F2101" w:rsidRDefault="005B2AC5">
      <w:pPr>
        <w:spacing w:after="40" w:line="240" w:lineRule="auto"/>
      </w:pPr>
      <w:r>
        <w:rPr>
          <w:rStyle w:val="CommentReference"/>
        </w:rPr>
        <w:annotationRef/>
      </w:r>
      <w:r w:rsidR="00000000">
        <w:rPr>
          <w:b/>
        </w:rPr>
        <w:t xml:space="preserve">Plain meaning: </w:t>
      </w:r>
      <w:r w:rsidR="00000000">
        <w:t>A promise the shares you are getting are real, approved, and free of hidden calls for more money.</w:t>
      </w:r>
    </w:p>
    <w:p w14:paraId="680C20BA" w14:textId="77777777" w:rsidR="001F2101" w:rsidRDefault="00000000">
      <w:pPr>
        <w:spacing w:after="40" w:line="240" w:lineRule="auto"/>
      </w:pPr>
      <w:r>
        <w:rPr>
          <w:b/>
        </w:rPr>
        <w:t xml:space="preserve">Why it matters: </w:t>
      </w:r>
      <w:r>
        <w:t>Improperly issued shares can be void or leave you owing more. If you are receiving equity, this assurance is what stands between you and a stake that turns out to be defective. Confirm it covers exactly the shares you are getting.</w:t>
      </w:r>
    </w:p>
    <w:p w14:paraId="34506EC4" w14:textId="77777777" w:rsidR="001F2101" w:rsidRDefault="00000000">
      <w:pPr>
        <w:spacing w:after="40" w:line="240" w:lineRule="auto"/>
      </w:pPr>
      <w:r>
        <w:rPr>
          <w:b/>
        </w:rPr>
        <w:t xml:space="preserve">Technical: </w:t>
      </w:r>
      <w:r>
        <w:t>A representation that shares were properly approved and correctly issued, and are fully paid and non-assessable where stated.</w:t>
      </w:r>
    </w:p>
    <w:p w14:paraId="0CB61DF6" w14:textId="77777777" w:rsidR="001F2101" w:rsidRDefault="00000000">
      <w:pPr>
        <w:spacing w:after="40" w:line="240" w:lineRule="auto"/>
      </w:pPr>
      <w:r>
        <w:rPr>
          <w:b/>
        </w:rPr>
        <w:t xml:space="preserve">Look nearby for: </w:t>
      </w:r>
      <w:r>
        <w:t>capitalization, fully paid and non-assessable, free and clear of all liens</w:t>
      </w:r>
    </w:p>
  </w:comment>
  <w:comment w:id="226" w:author="Jargonee" w:date="2026-09-04T22:00:00Z" w:initials="JG">
    <w:p w14:paraId="41A82828"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6B194C70"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44965096"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559E538C" w14:textId="77777777" w:rsidR="001F2101" w:rsidRDefault="00000000">
      <w:pPr>
        <w:spacing w:after="40" w:line="240" w:lineRule="auto"/>
      </w:pPr>
      <w:r>
        <w:rPr>
          <w:b/>
        </w:rPr>
        <w:t xml:space="preserve">Look nearby for: </w:t>
      </w:r>
      <w:r>
        <w:t>stockholder, how each security is treated, capitalization, letter of transmittal</w:t>
      </w:r>
    </w:p>
  </w:comment>
  <w:comment w:id="227" w:author="Jargonee" w:date="2026-09-04T22:00:00Z" w:initials="JG">
    <w:p w14:paraId="35F7FF85" w14:textId="77777777" w:rsidR="001F2101" w:rsidRDefault="005B2AC5">
      <w:pPr>
        <w:spacing w:after="40" w:line="240" w:lineRule="auto"/>
      </w:pPr>
      <w:r>
        <w:rPr>
          <w:rStyle w:val="CommentReference"/>
        </w:rPr>
        <w:annotationRef/>
      </w:r>
      <w:r w:rsidR="00000000">
        <w:rPr>
          <w:b/>
        </w:rPr>
        <w:t xml:space="preserve">Plain meaning: </w:t>
      </w:r>
      <w:r w:rsidR="00000000">
        <w:t>You are supposed to receive the asset without someone else already having a financial claim wrapped around it.</w:t>
      </w:r>
    </w:p>
    <w:p w14:paraId="06126D1C" w14:textId="77777777" w:rsidR="001F2101" w:rsidRDefault="00000000">
      <w:pPr>
        <w:spacing w:after="40" w:line="240" w:lineRule="auto"/>
      </w:pPr>
      <w:r>
        <w:rPr>
          <w:b/>
        </w:rPr>
        <w:t xml:space="preserve">Why it matters: </w:t>
      </w:r>
      <w:r>
        <w:t>You can pay for an asset and later discover that a lender, creditor, or former owner still has rights against it. That is an expensive surprise with excellent paperwork.</w:t>
      </w:r>
    </w:p>
    <w:p w14:paraId="0BF06BD8" w14:textId="77777777" w:rsidR="001F2101" w:rsidRDefault="00000000">
      <w:pPr>
        <w:spacing w:after="40" w:line="240" w:lineRule="auto"/>
      </w:pPr>
      <w:r>
        <w:rPr>
          <w:b/>
        </w:rPr>
        <w:t xml:space="preserve">Technical: </w:t>
      </w:r>
      <w:r>
        <w:t>A statement that property or ownership is transferred without another person holding a security interest or competing claim against it.</w:t>
      </w:r>
    </w:p>
    <w:p w14:paraId="2165F871" w14:textId="77777777" w:rsidR="001F2101" w:rsidRDefault="00000000">
      <w:pPr>
        <w:spacing w:after="40" w:line="240" w:lineRule="auto"/>
      </w:pPr>
      <w:r>
        <w:rPr>
          <w:b/>
        </w:rPr>
        <w:t xml:space="preserve">Look nearby for: </w:t>
      </w:r>
      <w:r>
        <w:t>encumbrances, security interests, permitted liens, payoff letters, lien releases</w:t>
      </w:r>
    </w:p>
  </w:comment>
  <w:comment w:id="228" w:author="Jargonee" w:date="2026-09-04T22:00:00Z" w:initials="JG">
    <w:p w14:paraId="5FF8B8A7" w14:textId="77777777" w:rsidR="001F2101" w:rsidRDefault="005B2AC5">
      <w:pPr>
        <w:spacing w:after="40" w:line="240" w:lineRule="auto"/>
      </w:pPr>
      <w:r>
        <w:rPr>
          <w:rStyle w:val="CommentReference"/>
        </w:rPr>
        <w:annotationRef/>
      </w:r>
      <w:r w:rsidR="00000000">
        <w:rPr>
          <w:b/>
        </w:rPr>
        <w:t xml:space="preserve">Plain meaning: </w:t>
      </w:r>
      <w:r w:rsidR="00000000">
        <w:t>Someone else's financial hook already sunk into the asset.</w:t>
      </w:r>
    </w:p>
    <w:p w14:paraId="63D0C1F2" w14:textId="77777777" w:rsidR="001F2101" w:rsidRDefault="00000000">
      <w:pPr>
        <w:spacing w:after="40" w:line="240" w:lineRule="auto"/>
      </w:pPr>
      <w:r>
        <w:rPr>
          <w:b/>
        </w:rPr>
        <w:t xml:space="preserve">Why it matters: </w:t>
      </w:r>
      <w:r>
        <w:t>A lien on something you are buying means a third party can have first rights to it if a debt goes unpaid. You can own the asset and still lose it to a lender. Confirm liens are cleared, or that any remaining ones are ones you agreed to.</w:t>
      </w:r>
    </w:p>
    <w:p w14:paraId="5AAD549A" w14:textId="77777777" w:rsidR="001F2101" w:rsidRDefault="00000000">
      <w:pPr>
        <w:spacing w:after="40" w:line="240" w:lineRule="auto"/>
      </w:pPr>
      <w:r>
        <w:rPr>
          <w:b/>
        </w:rPr>
        <w:t xml:space="preserve">Technical: </w:t>
      </w:r>
      <w:r>
        <w:t>A creditor's legal claim against property as security for a debt or obligation.</w:t>
      </w:r>
    </w:p>
    <w:p w14:paraId="4693832B" w14:textId="77777777" w:rsidR="001F2101" w:rsidRDefault="00000000">
      <w:pPr>
        <w:spacing w:after="40" w:line="240" w:lineRule="auto"/>
      </w:pPr>
      <w:r>
        <w:rPr>
          <w:b/>
        </w:rPr>
        <w:t xml:space="preserve">Look nearby for: </w:t>
      </w:r>
      <w:r>
        <w:t>free and clear of all liens, encumbrance, permitted liens, payoff and release</w:t>
      </w:r>
    </w:p>
  </w:comment>
  <w:comment w:id="229" w:author="Jargonee" w:date="2026-09-04T22:00:00Z" w:initials="JG">
    <w:p w14:paraId="241BDFB1" w14:textId="77777777" w:rsidR="001F2101" w:rsidRDefault="005B2AC5">
      <w:pPr>
        <w:spacing w:after="40" w:line="240" w:lineRule="auto"/>
      </w:pPr>
      <w:r>
        <w:rPr>
          <w:rStyle w:val="CommentReference"/>
        </w:rPr>
        <w:annotationRef/>
      </w:r>
      <w:r w:rsidR="00000000">
        <w:rPr>
          <w:b/>
        </w:rPr>
        <w:t xml:space="preserve">Plain meaning: </w:t>
      </w:r>
      <w:r w:rsidR="00000000">
        <w:t>The whole family of ownership rights in creations and know-how.</w:t>
      </w:r>
    </w:p>
    <w:p w14:paraId="5C613F53" w14:textId="77777777" w:rsidR="001F2101" w:rsidRDefault="00000000">
      <w:pPr>
        <w:spacing w:after="40" w:line="240" w:lineRule="auto"/>
      </w:pPr>
      <w:r>
        <w:rPr>
          <w:b/>
        </w:rPr>
        <w:t xml:space="preserve">Why it matters: </w:t>
      </w:r>
      <w:r>
        <w:t>When a contract assigns, licenses, or protects intellectual property rights, the breadth of this phrase decides how much moves. Check what is included and whether specific categories are singled out or left out.</w:t>
      </w:r>
    </w:p>
    <w:p w14:paraId="19C72B92" w14:textId="77777777" w:rsidR="001F2101" w:rsidRDefault="00000000">
      <w:pPr>
        <w:spacing w:after="40" w:line="240" w:lineRule="auto"/>
      </w:pPr>
      <w:r>
        <w:rPr>
          <w:b/>
        </w:rPr>
        <w:t xml:space="preserve">Technical: </w:t>
      </w:r>
      <w:r>
        <w:t>The umbrella phrase for rights such as copyrights, patents, trademarks, trade secrets, and related rights.</w:t>
      </w:r>
    </w:p>
    <w:p w14:paraId="08DF4068" w14:textId="77777777" w:rsidR="001F2101" w:rsidRDefault="00000000">
      <w:pPr>
        <w:spacing w:after="40" w:line="240" w:lineRule="auto"/>
      </w:pPr>
      <w:r>
        <w:rPr>
          <w:b/>
        </w:rPr>
        <w:t xml:space="preserve">Look nearby for: </w:t>
      </w:r>
      <w:r>
        <w:t>ownership, license grant, assignment, feedback</w:t>
      </w:r>
    </w:p>
  </w:comment>
  <w:comment w:id="230" w:author="Jargonee" w:date="2026-09-04T22:00:00Z" w:initials="JG">
    <w:p w14:paraId="77B68A61" w14:textId="77777777" w:rsidR="001F2101" w:rsidRDefault="005B2AC5">
      <w:pPr>
        <w:spacing w:after="40" w:line="240" w:lineRule="auto"/>
      </w:pPr>
      <w:r>
        <w:rPr>
          <w:rStyle w:val="CommentReference"/>
        </w:rPr>
        <w:annotationRef/>
      </w:r>
      <w:r w:rsidR="00000000">
        <w:rPr>
          <w:b/>
        </w:rPr>
        <w:t xml:space="preserve">Plain meaning: </w:t>
      </w:r>
      <w:r w:rsidR="00000000">
        <w:t>The clock that decides how long you have to sue before the door closes.</w:t>
      </w:r>
    </w:p>
    <w:p w14:paraId="30E798B6" w14:textId="77777777" w:rsidR="001F2101" w:rsidRDefault="00000000">
      <w:pPr>
        <w:spacing w:after="40" w:line="240" w:lineRule="auto"/>
      </w:pPr>
      <w:r>
        <w:rPr>
          <w:b/>
        </w:rPr>
        <w:t xml:space="preserve">Why it matters: </w:t>
      </w:r>
      <w:r>
        <w:t>Contracts sometimes cut this deadline down to a few months. A shortened limitations period can quietly bar a valid claim before you even realize you have one. Check whether the agreement changes the normal clock, and by how much.</w:t>
      </w:r>
    </w:p>
    <w:p w14:paraId="3FDA4021" w14:textId="77777777" w:rsidR="001F2101" w:rsidRDefault="00000000">
      <w:pPr>
        <w:spacing w:after="40" w:line="240" w:lineRule="auto"/>
      </w:pPr>
      <w:r>
        <w:rPr>
          <w:b/>
        </w:rPr>
        <w:t xml:space="preserve">Technical: </w:t>
      </w:r>
      <w:r>
        <w:t>The legal deadline for bringing a claim, which a contract may shorten or occasionally extend.</w:t>
      </w:r>
    </w:p>
    <w:p w14:paraId="32DB0CCD" w14:textId="77777777" w:rsidR="001F2101" w:rsidRDefault="00000000">
      <w:pPr>
        <w:spacing w:after="40" w:line="240" w:lineRule="auto"/>
      </w:pPr>
      <w:r>
        <w:rPr>
          <w:b/>
        </w:rPr>
        <w:t xml:space="preserve">Look nearby for: </w:t>
      </w:r>
      <w:r>
        <w:t>contractual claim deadline, survive the closing, when the clock starts, carve-outs for fraud</w:t>
      </w:r>
    </w:p>
  </w:comment>
  <w:comment w:id="231" w:author="Jargonee" w:date="2026-09-04T22:00:00Z" w:initials="JG">
    <w:p w14:paraId="1886F402" w14:textId="77777777" w:rsidR="001F2101" w:rsidRDefault="005B2AC5">
      <w:pPr>
        <w:spacing w:after="40" w:line="240" w:lineRule="auto"/>
      </w:pPr>
      <w:r>
        <w:rPr>
          <w:rStyle w:val="CommentReference"/>
        </w:rPr>
        <w:annotationRef/>
      </w:r>
      <w:r w:rsidR="00000000">
        <w:rPr>
          <w:b/>
        </w:rPr>
        <w:t xml:space="preserve">Plain meaning: </w:t>
      </w:r>
      <w:r w:rsidR="00000000">
        <w:t>The umbrella term for 'something went wrong with security': as they define it.</w:t>
      </w:r>
    </w:p>
    <w:p w14:paraId="0C4BBAE9" w14:textId="77777777" w:rsidR="001F2101" w:rsidRDefault="00000000">
      <w:pPr>
        <w:spacing w:after="40" w:line="240" w:lineRule="auto"/>
      </w:pPr>
      <w:r>
        <w:rPr>
          <w:b/>
        </w:rPr>
        <w:t xml:space="preserve">Why it matters: </w:t>
      </w:r>
      <w:r>
        <w:t>How 'security incident' is defined decides when you even get told. A narrow definition can leave real exposures unreported. Check what triggers notice, and how fast that notice has to reach you.</w:t>
      </w:r>
    </w:p>
    <w:p w14:paraId="504E2960" w14:textId="77777777" w:rsidR="001F2101" w:rsidRDefault="00000000">
      <w:pPr>
        <w:spacing w:after="40" w:line="240" w:lineRule="auto"/>
      </w:pPr>
      <w:r>
        <w:rPr>
          <w:b/>
        </w:rPr>
        <w:t xml:space="preserve">Technical: </w:t>
      </w:r>
      <w:r>
        <w:t>A defined event affecting the security of systems or data, often triggering notice and response obligations.</w:t>
      </w:r>
    </w:p>
    <w:p w14:paraId="61963292" w14:textId="77777777" w:rsidR="001F2101" w:rsidRDefault="00000000">
      <w:pPr>
        <w:spacing w:after="40" w:line="240" w:lineRule="auto"/>
      </w:pPr>
      <w:r>
        <w:rPr>
          <w:b/>
        </w:rPr>
        <w:t xml:space="preserve">Look nearby for: </w:t>
      </w:r>
      <w:r>
        <w:t>data breach, notification timeline, who must notify whom, remediation duties</w:t>
      </w:r>
    </w:p>
  </w:comment>
  <w:comment w:id="232" w:author="Jargonee" w:date="2026-09-04T22:00:00Z" w:initials="JG">
    <w:p w14:paraId="5A1EFE0D" w14:textId="77777777" w:rsidR="001F2101" w:rsidRDefault="005B2AC5">
      <w:pPr>
        <w:spacing w:after="40" w:line="240" w:lineRule="auto"/>
      </w:pPr>
      <w:r>
        <w:rPr>
          <w:rStyle w:val="CommentReference"/>
        </w:rPr>
        <w:annotationRef/>
      </w:r>
      <w:r w:rsidR="00000000">
        <w:rPr>
          <w:b/>
        </w:rPr>
        <w:t xml:space="preserve">Plain meaning: </w:t>
      </w:r>
      <w:r w:rsidR="00000000">
        <w:t>Another wide connector: 'connected with' casts a long net.</w:t>
      </w:r>
    </w:p>
    <w:p w14:paraId="720531F4" w14:textId="77777777" w:rsidR="001F2101" w:rsidRDefault="00000000">
      <w:pPr>
        <w:spacing w:after="40" w:line="240" w:lineRule="auto"/>
      </w:pPr>
      <w:r>
        <w:rPr>
          <w:b/>
        </w:rPr>
        <w:t xml:space="preserve">Why it matters: </w:t>
      </w:r>
      <w:r>
        <w:t>Like its cousins, this phrase widens whatever it touches. It is not a red flag by itself; the point is to notice how far it stretches the obligation it sits inside.</w:t>
      </w:r>
    </w:p>
    <w:p w14:paraId="4C5A59CC" w14:textId="77777777" w:rsidR="001F2101" w:rsidRDefault="00000000">
      <w:pPr>
        <w:spacing w:after="40" w:line="240" w:lineRule="auto"/>
      </w:pPr>
      <w:r>
        <w:rPr>
          <w:b/>
        </w:rPr>
        <w:t xml:space="preserve">Technical: </w:t>
      </w:r>
      <w:r>
        <w:t>A broad linking phrase tying a provision to anything connected with a subject; appears across many clause types, not only indemnities.</w:t>
      </w:r>
    </w:p>
    <w:p w14:paraId="4133C033" w14:textId="77777777" w:rsidR="001F2101" w:rsidRDefault="00000000">
      <w:pPr>
        <w:spacing w:after="40" w:line="240" w:lineRule="auto"/>
      </w:pPr>
      <w:r>
        <w:rPr>
          <w:b/>
        </w:rPr>
        <w:t xml:space="preserve">Look nearby for: </w:t>
      </w:r>
      <w:r>
        <w:t>arising out of, related to, the obligation it modifies, any carve-outs</w:t>
      </w:r>
    </w:p>
  </w:comment>
  <w:comment w:id="233" w:author="Jargonee" w:date="2026-09-04T22:00:00Z" w:initials="JG">
    <w:p w14:paraId="79613D3D"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22774FC3"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563BB664" w14:textId="77777777" w:rsidR="001F2101" w:rsidRDefault="00000000">
      <w:pPr>
        <w:spacing w:after="40" w:line="240" w:lineRule="auto"/>
      </w:pPr>
      <w:r>
        <w:rPr>
          <w:b/>
        </w:rPr>
        <w:t xml:space="preserve">Technical: </w:t>
      </w:r>
      <w:r>
        <w:t>A combination of entities, often addressed by an assignment or change-of-control clause.</w:t>
      </w:r>
    </w:p>
    <w:p w14:paraId="4BD11044" w14:textId="77777777" w:rsidR="001F2101" w:rsidRDefault="00000000">
      <w:pPr>
        <w:spacing w:after="40" w:line="240" w:lineRule="auto"/>
      </w:pPr>
      <w:r>
        <w:rPr>
          <w:b/>
        </w:rPr>
        <w:t xml:space="preserve">Look nearby for: </w:t>
      </w:r>
      <w:r>
        <w:t>acquisition, corporate reorganization, change of control, assignment</w:t>
      </w:r>
    </w:p>
  </w:comment>
  <w:comment w:id="234" w:author="Jargonee" w:date="2026-09-04T22:00:00Z" w:initials="JG">
    <w:p w14:paraId="2E69D6CC"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2D621EA3"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283E147B" w14:textId="77777777" w:rsidR="001F2101" w:rsidRDefault="00000000">
      <w:pPr>
        <w:spacing w:after="40" w:line="240" w:lineRule="auto"/>
      </w:pPr>
      <w:r>
        <w:rPr>
          <w:b/>
        </w:rPr>
        <w:t xml:space="preserve">Technical: </w:t>
      </w:r>
      <w:r>
        <w:t>A combination of entities, often addressed by an assignment or change-of-control clause.</w:t>
      </w:r>
    </w:p>
    <w:p w14:paraId="70A46E2D" w14:textId="77777777" w:rsidR="001F2101" w:rsidRDefault="00000000">
      <w:pPr>
        <w:spacing w:after="40" w:line="240" w:lineRule="auto"/>
      </w:pPr>
      <w:r>
        <w:rPr>
          <w:b/>
        </w:rPr>
        <w:t xml:space="preserve">Look nearby for: </w:t>
      </w:r>
      <w:r>
        <w:t>acquisition, corporate reorganization, change of control, assignment</w:t>
      </w:r>
    </w:p>
  </w:comment>
  <w:comment w:id="235" w:author="Jargonee" w:date="2026-09-04T22:00:00Z" w:initials="JG">
    <w:p w14:paraId="6F2396BA" w14:textId="77777777" w:rsidR="001F2101" w:rsidRDefault="005B2AC5">
      <w:pPr>
        <w:spacing w:after="40" w:line="240" w:lineRule="auto"/>
      </w:pPr>
      <w:r>
        <w:rPr>
          <w:rStyle w:val="CommentReference"/>
        </w:rPr>
        <w:annotationRef/>
      </w:r>
      <w:r w:rsidR="00000000">
        <w:rPr>
          <w:b/>
        </w:rPr>
        <w:t xml:space="preserve">Plain meaning: </w:t>
      </w:r>
      <w:r w:rsidR="00000000">
        <w:t>Some promises keep living after the deal is done, for a while.</w:t>
      </w:r>
    </w:p>
    <w:p w14:paraId="435A4A71" w14:textId="77777777" w:rsidR="001F2101" w:rsidRDefault="00000000">
      <w:pPr>
        <w:spacing w:after="40" w:line="240" w:lineRule="auto"/>
      </w:pPr>
      <w:r>
        <w:rPr>
          <w:b/>
        </w:rPr>
        <w:t xml:space="preserve">Why it matters: </w:t>
      </w:r>
      <w:r>
        <w:t>The survival period is your window to make a claim. A representation that survives only six months gives you far less protection than one that survives two years. If you are the buyer, short survival can quietly gut the promises you paid for.</w:t>
      </w:r>
    </w:p>
    <w:p w14:paraId="79E6A80A" w14:textId="77777777" w:rsidR="001F2101" w:rsidRDefault="00000000">
      <w:pPr>
        <w:spacing w:after="40" w:line="240" w:lineRule="auto"/>
      </w:pPr>
      <w:r>
        <w:rPr>
          <w:b/>
        </w:rPr>
        <w:t xml:space="preserve">Technical: </w:t>
      </w:r>
      <w:r>
        <w:t>Language keeping specified representations, covenants, or obligations alive after the deal closes, for a defined period.</w:t>
      </w:r>
    </w:p>
    <w:p w14:paraId="20C9836B" w14:textId="77777777" w:rsidR="001F2101" w:rsidRDefault="00000000">
      <w:pPr>
        <w:spacing w:after="40" w:line="240" w:lineRule="auto"/>
      </w:pPr>
      <w:r>
        <w:rPr>
          <w:b/>
        </w:rPr>
        <w:t xml:space="preserve">Look nearby for: </w:t>
      </w:r>
      <w:r>
        <w:t>survival period length, which reps survive, indemnity escrow, statute of limitations</w:t>
      </w:r>
    </w:p>
  </w:comment>
  <w:comment w:id="236" w:author="Jargonee" w:date="2026-09-04T22:00:00Z" w:initials="JG">
    <w:p w14:paraId="6DC3560B" w14:textId="77777777" w:rsidR="001F2101" w:rsidRDefault="005B2AC5">
      <w:pPr>
        <w:spacing w:after="40" w:line="240" w:lineRule="auto"/>
      </w:pPr>
      <w:r>
        <w:rPr>
          <w:rStyle w:val="CommentReference"/>
        </w:rPr>
        <w:annotationRef/>
      </w:r>
      <w:r w:rsidR="00000000">
        <w:rPr>
          <w:b/>
        </w:rPr>
        <w:t xml:space="preserve">Plain meaning: </w:t>
      </w:r>
      <w:r w:rsidR="00000000">
        <w:t>Whatever this points at is dead on the page. It does nothing.</w:t>
      </w:r>
    </w:p>
    <w:p w14:paraId="79C8CA58" w14:textId="77777777" w:rsidR="001F2101" w:rsidRDefault="00000000">
      <w:pPr>
        <w:spacing w:after="40" w:line="240" w:lineRule="auto"/>
      </w:pPr>
      <w:r>
        <w:rPr>
          <w:b/>
        </w:rPr>
        <w:t xml:space="preserve">Why it matters: </w:t>
      </w:r>
      <w:r>
        <w:t>This can quietly cancel a prior agreement, a side letter, or a term you were counting on. Trace exactly what it strips of effect, because the thing being switched off may be a protection you wanted.</w:t>
      </w:r>
    </w:p>
    <w:p w14:paraId="270796F8" w14:textId="77777777" w:rsidR="001F2101" w:rsidRDefault="00000000">
      <w:pPr>
        <w:spacing w:after="40" w:line="240" w:lineRule="auto"/>
      </w:pPr>
      <w:r>
        <w:rPr>
          <w:b/>
        </w:rPr>
        <w:t xml:space="preserve">Technical: </w:t>
      </w:r>
      <w:r>
        <w:t>Language declaring that something is void or inoperative, so it cannot be relied on or enforced.</w:t>
      </w:r>
    </w:p>
    <w:p w14:paraId="69376B74" w14:textId="77777777" w:rsidR="001F2101" w:rsidRDefault="00000000">
      <w:pPr>
        <w:spacing w:after="40" w:line="240" w:lineRule="auto"/>
      </w:pPr>
      <w:r>
        <w:rPr>
          <w:b/>
        </w:rPr>
        <w:t xml:space="preserve">Look nearby for: </w:t>
      </w:r>
      <w:r>
        <w:t>what is being voided, prior agreements, superseded documents</w:t>
      </w:r>
    </w:p>
  </w:comment>
  <w:comment w:id="237" w:author="Jargonee" w:date="2026-09-04T22:00:00Z" w:initials="JG">
    <w:p w14:paraId="0E22264C"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4F23ED54"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30548071" w14:textId="77777777" w:rsidR="001F2101" w:rsidRDefault="00000000">
      <w:pPr>
        <w:spacing w:after="40" w:line="240" w:lineRule="auto"/>
      </w:pPr>
      <w:r>
        <w:rPr>
          <w:b/>
        </w:rPr>
        <w:t xml:space="preserve">Technical: </w:t>
      </w:r>
      <w:r>
        <w:t>A combination of entities, often addressed by an assignment or change-of-control clause.</w:t>
      </w:r>
    </w:p>
    <w:p w14:paraId="34D0291F" w14:textId="77777777" w:rsidR="001F2101" w:rsidRDefault="00000000">
      <w:pPr>
        <w:spacing w:after="40" w:line="240" w:lineRule="auto"/>
      </w:pPr>
      <w:r>
        <w:rPr>
          <w:b/>
        </w:rPr>
        <w:t xml:space="preserve">Look nearby for: </w:t>
      </w:r>
      <w:r>
        <w:t>acquisition, corporate reorganization, change of control, assignment</w:t>
      </w:r>
    </w:p>
  </w:comment>
  <w:comment w:id="238" w:author="Jargonee" w:date="2026-09-04T22:00:00Z" w:initials="JG">
    <w:p w14:paraId="30C65B56" w14:textId="77777777" w:rsidR="001F2101" w:rsidRDefault="005B2AC5">
      <w:pPr>
        <w:spacing w:after="40" w:line="240" w:lineRule="auto"/>
      </w:pPr>
      <w:r>
        <w:rPr>
          <w:rStyle w:val="CommentReference"/>
        </w:rPr>
        <w:annotationRef/>
      </w:r>
      <w:r w:rsidR="00000000">
        <w:rPr>
          <w:b/>
        </w:rPr>
        <w:t xml:space="preserve">Plain meaning: </w:t>
      </w:r>
      <w:r w:rsidR="00000000">
        <w:t>A promise that the company was set up correctly in the first place.</w:t>
      </w:r>
    </w:p>
    <w:p w14:paraId="44AABA40" w14:textId="77777777" w:rsidR="001F2101" w:rsidRDefault="00000000">
      <w:pPr>
        <w:spacing w:after="40" w:line="240" w:lineRule="auto"/>
      </w:pPr>
      <w:r>
        <w:rPr>
          <w:b/>
        </w:rPr>
        <w:t xml:space="preserve">Why it matters: </w:t>
      </w:r>
      <w:r>
        <w:t>This looks like boilerplate, but it is a foundation stone. If the entity you are dealing with was never properly organized, the authority behind every signature can wobble. It matters most when something later goes wrong.</w:t>
      </w:r>
    </w:p>
    <w:p w14:paraId="64B7F214" w14:textId="77777777" w:rsidR="001F2101" w:rsidRDefault="00000000">
      <w:pPr>
        <w:spacing w:after="40" w:line="240" w:lineRule="auto"/>
      </w:pPr>
      <w:r>
        <w:rPr>
          <w:b/>
        </w:rPr>
        <w:t xml:space="preserve">Technical: </w:t>
      </w:r>
      <w:r>
        <w:t>A representation that a company was properly formed under the law of its jurisdiction.</w:t>
      </w:r>
    </w:p>
    <w:p w14:paraId="7FCED861" w14:textId="77777777" w:rsidR="001F2101" w:rsidRDefault="00000000">
      <w:pPr>
        <w:spacing w:after="40" w:line="240" w:lineRule="auto"/>
      </w:pPr>
      <w:r>
        <w:rPr>
          <w:b/>
        </w:rPr>
        <w:t xml:space="preserve">Look nearby for: </w:t>
      </w:r>
      <w:r>
        <w:t>validly existing, in good standing, jurisdiction of formation</w:t>
      </w:r>
    </w:p>
  </w:comment>
  <w:comment w:id="239" w:author="Jargonee" w:date="2026-09-04T22:00:00Z" w:initials="JG">
    <w:p w14:paraId="3D500FC1" w14:textId="77777777" w:rsidR="001F2101" w:rsidRDefault="005B2AC5">
      <w:pPr>
        <w:spacing w:after="40" w:line="240" w:lineRule="auto"/>
      </w:pPr>
      <w:r>
        <w:rPr>
          <w:rStyle w:val="CommentReference"/>
        </w:rPr>
        <w:annotationRef/>
      </w:r>
      <w:r w:rsidR="00000000">
        <w:rPr>
          <w:b/>
        </w:rPr>
        <w:t xml:space="preserve">Plain meaning: </w:t>
      </w:r>
      <w:r w:rsidR="00000000">
        <w:t>The part of the deal that is real money, not paper.</w:t>
      </w:r>
    </w:p>
    <w:p w14:paraId="4379252C" w14:textId="77777777" w:rsidR="001F2101" w:rsidRDefault="00000000">
      <w:pPr>
        <w:spacing w:after="40" w:line="240" w:lineRule="auto"/>
      </w:pPr>
      <w:r>
        <w:rPr>
          <w:b/>
        </w:rPr>
        <w:t xml:space="preserve">Why it matters: </w:t>
      </w:r>
      <w:r>
        <w:t>Cash is certain. Stock and contingent pieces are not. If much of your price is non-cash, its true value depends on things you may not control. Know how much of the deal is actually cash before you celebrate the total.</w:t>
      </w:r>
    </w:p>
    <w:p w14:paraId="1993DC75" w14:textId="77777777" w:rsidR="001F2101" w:rsidRDefault="00000000">
      <w:pPr>
        <w:spacing w:after="40" w:line="240" w:lineRule="auto"/>
      </w:pPr>
      <w:r>
        <w:rPr>
          <w:b/>
        </w:rPr>
        <w:t xml:space="preserve">Technical: </w:t>
      </w:r>
      <w:r>
        <w:t>The portion of the price paid in cash, as opposed to stock, notes, or other non-cash value.</w:t>
      </w:r>
    </w:p>
    <w:p w14:paraId="587D3551" w14:textId="77777777" w:rsidR="001F2101" w:rsidRDefault="00000000">
      <w:pPr>
        <w:spacing w:after="40" w:line="240" w:lineRule="auto"/>
      </w:pPr>
      <w:r>
        <w:rPr>
          <w:b/>
        </w:rPr>
        <w:t xml:space="preserve">Look nearby for: </w:t>
      </w:r>
      <w:r>
        <w:t>contingent consideration, closing consideration, stock consideration, purchase price adjustment</w:t>
      </w:r>
    </w:p>
  </w:comment>
  <w:comment w:id="240" w:author="Jargonee" w:date="2026-09-04T22:00:00Z" w:initials="JG">
    <w:p w14:paraId="567342D6"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1ED7E07D"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5ACBDF98"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5A4DAF4C"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241" w:author="Jargonee" w:date="2026-09-04T22:00:00Z" w:initials="JG">
    <w:p w14:paraId="714AD1B8" w14:textId="77777777" w:rsidR="001F2101" w:rsidRDefault="005B2AC5">
      <w:pPr>
        <w:spacing w:after="40" w:line="240" w:lineRule="auto"/>
      </w:pPr>
      <w:r>
        <w:rPr>
          <w:rStyle w:val="CommentReference"/>
        </w:rPr>
        <w:annotationRef/>
      </w:r>
      <w:r w:rsidR="00000000">
        <w:rPr>
          <w:b/>
        </w:rPr>
        <w:t xml:space="preserve">Plain meaning: </w:t>
      </w:r>
      <w:r w:rsidR="00000000">
        <w:t>A hard promise the contract expects you to keep.</w:t>
      </w:r>
    </w:p>
    <w:p w14:paraId="5E5C7B40" w14:textId="77777777" w:rsidR="001F2101" w:rsidRDefault="00000000">
      <w:pPr>
        <w:spacing w:after="40" w:line="240" w:lineRule="auto"/>
      </w:pPr>
      <w:r>
        <w:rPr>
          <w:b/>
        </w:rPr>
        <w:t xml:space="preserve">Why it matters: </w:t>
      </w:r>
      <w:r>
        <w:t>Covenants are the ongoing obligations you live under for the life of the deal, not just at signing. A restrictive covenant can limit what you do for years. Track which covenants bind you, for how long, and what breaking one triggers.</w:t>
      </w:r>
    </w:p>
    <w:p w14:paraId="1CF12663" w14:textId="77777777" w:rsidR="001F2101" w:rsidRDefault="00000000">
      <w:pPr>
        <w:spacing w:after="40" w:line="240" w:lineRule="auto"/>
      </w:pPr>
      <w:r>
        <w:rPr>
          <w:b/>
        </w:rPr>
        <w:t xml:space="preserve">Technical: </w:t>
      </w:r>
      <w:r>
        <w:t>A binding promise to do or not do something, breach of which can carry consequences.</w:t>
      </w:r>
    </w:p>
    <w:p w14:paraId="6A5A5929" w14:textId="77777777" w:rsidR="001F2101" w:rsidRDefault="00000000">
      <w:pPr>
        <w:spacing w:after="40" w:line="240" w:lineRule="auto"/>
      </w:pPr>
      <w:r>
        <w:rPr>
          <w:b/>
        </w:rPr>
        <w:t xml:space="preserve">Look nearby for: </w:t>
      </w:r>
      <w:r>
        <w:t>affirmative vs restrictive covenants, duration, consequences of breach, noncompetition</w:t>
      </w:r>
    </w:p>
  </w:comment>
  <w:comment w:id="242" w:author="Jargonee" w:date="2026-09-04T22:00:00Z" w:initials="JG">
    <w:p w14:paraId="271B78C0" w14:textId="77777777" w:rsidR="001F2101" w:rsidRDefault="005B2AC5">
      <w:pPr>
        <w:spacing w:after="40" w:line="240" w:lineRule="auto"/>
      </w:pPr>
      <w:r>
        <w:rPr>
          <w:rStyle w:val="CommentReference"/>
        </w:rPr>
        <w:annotationRef/>
      </w:r>
      <w:r w:rsidR="00000000">
        <w:rPr>
          <w:b/>
        </w:rPr>
        <w:t xml:space="preserve">Plain meaning: </w:t>
      </w:r>
      <w:r w:rsidR="00000000">
        <w:t>A company that another company owns and controls.</w:t>
      </w:r>
    </w:p>
    <w:p w14:paraId="63F42514" w14:textId="77777777" w:rsidR="001F2101" w:rsidRDefault="00000000">
      <w:pPr>
        <w:spacing w:after="40" w:line="240" w:lineRule="auto"/>
      </w:pPr>
      <w:r>
        <w:rPr>
          <w:b/>
        </w:rPr>
        <w:t xml:space="preserve">Why it matters: </w:t>
      </w:r>
      <w:r>
        <w:t>Which entity in a corporate family signs, and which one holds the assets, decides who actually stands behind your deal. A subsidiary can carry the obligations while the value sits safely in the parent.</w:t>
      </w:r>
    </w:p>
    <w:p w14:paraId="283F6D79" w14:textId="77777777" w:rsidR="001F2101" w:rsidRDefault="00000000">
      <w:pPr>
        <w:spacing w:after="40" w:line="240" w:lineRule="auto"/>
      </w:pPr>
      <w:r>
        <w:rPr>
          <w:b/>
        </w:rPr>
        <w:t xml:space="preserve">Technical: </w:t>
      </w:r>
      <w:r>
        <w:t>A company controlled by another company, usually through majority ownership.</w:t>
      </w:r>
    </w:p>
    <w:p w14:paraId="24578271" w14:textId="77777777" w:rsidR="001F2101" w:rsidRDefault="00000000">
      <w:pPr>
        <w:spacing w:after="40" w:line="240" w:lineRule="auto"/>
      </w:pPr>
      <w:r>
        <w:rPr>
          <w:b/>
        </w:rPr>
        <w:t xml:space="preserve">Look nearby for: </w:t>
      </w:r>
      <w:r>
        <w:t>wholly owned subsidiary, affiliate, parent guarantee, which entity signs</w:t>
      </w:r>
    </w:p>
  </w:comment>
  <w:comment w:id="243" w:author="Jargonee" w:date="2026-09-04T22:00:00Z" w:initials="JG">
    <w:p w14:paraId="4C33E777" w14:textId="77777777" w:rsidR="001F2101" w:rsidRDefault="005B2AC5">
      <w:pPr>
        <w:spacing w:after="40" w:line="240" w:lineRule="auto"/>
      </w:pPr>
      <w:r>
        <w:rPr>
          <w:rStyle w:val="CommentReference"/>
        </w:rPr>
        <w:annotationRef/>
      </w:r>
      <w:r w:rsidR="00000000">
        <w:rPr>
          <w:b/>
        </w:rPr>
        <w:t xml:space="preserve">Plain meaning: </w:t>
      </w:r>
      <w:r w:rsidR="00000000">
        <w:t>Keep running the business like you always have, no surprises before closing.</w:t>
      </w:r>
    </w:p>
    <w:p w14:paraId="7E43A5D4" w14:textId="77777777" w:rsidR="001F2101" w:rsidRDefault="00000000">
      <w:pPr>
        <w:spacing w:after="40" w:line="240" w:lineRule="auto"/>
      </w:pPr>
      <w:r>
        <w:rPr>
          <w:b/>
        </w:rPr>
        <w:t xml:space="preserve">Why it matters: </w:t>
      </w:r>
      <w:r>
        <w:t>This clause limits what a seller can do while a deal is pending. Read what counts as ordinary, because a buyer may treat a normal-looking decision as a breach, and a seller may find routine flexibility suddenly off limits.</w:t>
      </w:r>
    </w:p>
    <w:p w14:paraId="043DC1E9" w14:textId="77777777" w:rsidR="001F2101" w:rsidRDefault="00000000">
      <w:pPr>
        <w:spacing w:after="40" w:line="240" w:lineRule="auto"/>
      </w:pPr>
      <w:r>
        <w:rPr>
          <w:b/>
        </w:rPr>
        <w:t xml:space="preserve">Technical: </w:t>
      </w:r>
      <w:r>
        <w:t>A standard requiring a business to keep operating normally, the way it has before, often during the gap between signing and closing.</w:t>
      </w:r>
    </w:p>
    <w:p w14:paraId="5044BFEA" w14:textId="77777777" w:rsidR="001F2101" w:rsidRDefault="00000000">
      <w:pPr>
        <w:spacing w:after="40" w:line="240" w:lineRule="auto"/>
      </w:pPr>
      <w:r>
        <w:rPr>
          <w:b/>
        </w:rPr>
        <w:t xml:space="preserve">Look nearby for: </w:t>
      </w:r>
      <w:r>
        <w:t>what is permitted between signing and closing, prior written consent, conditions to closing, material adverse effect</w:t>
      </w:r>
    </w:p>
  </w:comment>
  <w:comment w:id="244" w:author="Jargonee" w:date="2026-09-04T22:00:00Z" w:initials="JG">
    <w:p w14:paraId="78835DA7" w14:textId="77777777" w:rsidR="001F2101" w:rsidRDefault="005B2AC5">
      <w:pPr>
        <w:spacing w:after="40" w:line="240" w:lineRule="auto"/>
      </w:pPr>
      <w:r>
        <w:rPr>
          <w:rStyle w:val="CommentReference"/>
        </w:rPr>
        <w:annotationRef/>
      </w:r>
      <w:r w:rsidR="00000000">
        <w:rPr>
          <w:b/>
        </w:rPr>
        <w:t xml:space="preserve">Plain meaning: </w:t>
      </w:r>
      <w:r w:rsidR="00000000">
        <w:t>Right where it matters, with room to be a little wrong on the rest.</w:t>
      </w:r>
    </w:p>
    <w:p w14:paraId="62ACD437" w14:textId="77777777" w:rsidR="001F2101" w:rsidRDefault="00000000">
      <w:pPr>
        <w:spacing w:after="40" w:line="240" w:lineRule="auto"/>
      </w:pPr>
      <w:r>
        <w:rPr>
          <w:b/>
        </w:rPr>
        <w:t xml:space="preserve">Why it matters: </w:t>
      </w:r>
      <w:r>
        <w:t>This built-in cushion forgives small misses. When it qualifies a promise made to you, minor gaps you might have relied on stop being breaches. Notice what the cushion quietly excuses.</w:t>
      </w:r>
    </w:p>
    <w:p w14:paraId="1B562843" w14:textId="77777777" w:rsidR="001F2101" w:rsidRDefault="00000000">
      <w:pPr>
        <w:spacing w:after="40" w:line="240" w:lineRule="auto"/>
      </w:pPr>
      <w:r>
        <w:rPr>
          <w:b/>
        </w:rPr>
        <w:t xml:space="preserve">Technical: </w:t>
      </w:r>
      <w:r>
        <w:t>A standard requiring accuracy or compliance in the important respects, tolerating immaterial deviations.</w:t>
      </w:r>
    </w:p>
    <w:p w14:paraId="5353437E" w14:textId="77777777" w:rsidR="001F2101" w:rsidRDefault="00000000">
      <w:pPr>
        <w:spacing w:after="40" w:line="240" w:lineRule="auto"/>
      </w:pPr>
      <w:r>
        <w:rPr>
          <w:b/>
        </w:rPr>
        <w:t xml:space="preserve">Look nearby for: </w:t>
      </w:r>
      <w:r>
        <w:t>materiality qualifier, true and correct in all respects, what counts as material</w:t>
      </w:r>
    </w:p>
  </w:comment>
  <w:comment w:id="245" w:author="Jargonee" w:date="2026-09-04T22:00:00Z" w:initials="JG">
    <w:p w14:paraId="3C51189B" w14:textId="77777777" w:rsidR="001F2101" w:rsidRDefault="005B2AC5">
      <w:pPr>
        <w:spacing w:after="40" w:line="240" w:lineRule="auto"/>
      </w:pPr>
      <w:r>
        <w:rPr>
          <w:rStyle w:val="CommentReference"/>
        </w:rPr>
        <w:annotationRef/>
      </w:r>
      <w:r w:rsidR="00000000">
        <w:rPr>
          <w:b/>
        </w:rPr>
        <w:t xml:space="preserve">Plain meaning: </w:t>
      </w:r>
      <w:r w:rsidR="00000000">
        <w:t>You cannot do the thing until they say yes, in writing, beforehand.</w:t>
      </w:r>
    </w:p>
    <w:p w14:paraId="0E29D85D" w14:textId="77777777" w:rsidR="001F2101" w:rsidRDefault="00000000">
      <w:pPr>
        <w:spacing w:after="40" w:line="240" w:lineRule="auto"/>
      </w:pPr>
      <w:r>
        <w:rPr>
          <w:b/>
        </w:rPr>
        <w:t xml:space="preserve">Why it matters: </w:t>
      </w:r>
      <w:r>
        <w:t>This is a gate the other side controls. If consent can be withheld for any reason, they hold a veto over your move. Look for words like not to be unreasonably withheld, because without them a simple no can block you cold.</w:t>
      </w:r>
    </w:p>
    <w:p w14:paraId="765E2A65" w14:textId="77777777" w:rsidR="001F2101" w:rsidRDefault="00000000">
      <w:pPr>
        <w:spacing w:after="40" w:line="240" w:lineRule="auto"/>
      </w:pPr>
      <w:r>
        <w:rPr>
          <w:b/>
        </w:rPr>
        <w:t xml:space="preserve">Technical: </w:t>
      </w:r>
      <w:r>
        <w:t>A requirement to obtain the other party's approval, in writing and in advance, before taking a specified action.</w:t>
      </w:r>
    </w:p>
    <w:p w14:paraId="158D50E4" w14:textId="77777777" w:rsidR="001F2101" w:rsidRDefault="00000000">
      <w:pPr>
        <w:spacing w:after="40" w:line="240" w:lineRule="auto"/>
      </w:pPr>
      <w:r>
        <w:rPr>
          <w:b/>
        </w:rPr>
        <w:t xml:space="preserve">Look nearby for: </w:t>
      </w:r>
      <w:r>
        <w:t>not to be unreasonably withheld, deemed consent after silence, assignment, sole discretion</w:t>
      </w:r>
    </w:p>
  </w:comment>
  <w:comment w:id="246" w:author="Jargonee" w:date="2026-09-04T22:00:00Z" w:initials="JG">
    <w:p w14:paraId="6964F964" w14:textId="77777777" w:rsidR="001F2101" w:rsidRDefault="005B2AC5">
      <w:pPr>
        <w:spacing w:after="40" w:line="240" w:lineRule="auto"/>
      </w:pPr>
      <w:r>
        <w:rPr>
          <w:rStyle w:val="CommentReference"/>
        </w:rPr>
        <w:annotationRef/>
      </w:r>
      <w:r w:rsidR="00000000">
        <w:rPr>
          <w:b/>
        </w:rPr>
        <w:t xml:space="preserve">Plain meaning: </w:t>
      </w:r>
      <w:r w:rsidR="00000000">
        <w:t>The green light you need before you are allowed to act.</w:t>
      </w:r>
    </w:p>
    <w:p w14:paraId="61C064DE" w14:textId="77777777" w:rsidR="001F2101" w:rsidRDefault="00000000">
      <w:pPr>
        <w:spacing w:after="40" w:line="240" w:lineRule="auto"/>
      </w:pPr>
      <w:r>
        <w:rPr>
          <w:b/>
        </w:rPr>
        <w:t xml:space="preserve">Why it matters: </w:t>
      </w:r>
      <w:r>
        <w:t>A consent right is a lever the holder can pull to slow you down or extract something. The key question is whether it can be withheld freely or only reasonably. Without a reasonableness limit, a simple refusal can block you.</w:t>
      </w:r>
    </w:p>
    <w:p w14:paraId="2CEA75F0" w14:textId="77777777" w:rsidR="001F2101" w:rsidRDefault="00000000">
      <w:pPr>
        <w:spacing w:after="40" w:line="240" w:lineRule="auto"/>
      </w:pPr>
      <w:r>
        <w:rPr>
          <w:b/>
        </w:rPr>
        <w:t xml:space="preserve">Technical: </w:t>
      </w:r>
      <w:r>
        <w:t>Permission required before a party may take a specified action.</w:t>
      </w:r>
    </w:p>
    <w:p w14:paraId="39BB3122" w14:textId="77777777" w:rsidR="001F2101" w:rsidRDefault="00000000">
      <w:pPr>
        <w:spacing w:after="40" w:line="240" w:lineRule="auto"/>
      </w:pPr>
      <w:r>
        <w:rPr>
          <w:b/>
        </w:rPr>
        <w:t xml:space="preserve">Look nearby for: </w:t>
      </w:r>
      <w:r>
        <w:t>prior written consent, not to be unreasonably withheld, deemed consent, who holds the right</w:t>
      </w:r>
    </w:p>
  </w:comment>
  <w:comment w:id="247" w:author="Jargonee" w:date="2026-09-04T22:00:00Z" w:initials="JG">
    <w:p w14:paraId="5D58C0FD" w14:textId="77777777" w:rsidR="001F2101" w:rsidRDefault="005B2AC5">
      <w:pPr>
        <w:spacing w:after="40" w:line="240" w:lineRule="auto"/>
      </w:pPr>
      <w:r>
        <w:rPr>
          <w:rStyle w:val="CommentReference"/>
        </w:rPr>
        <w:annotationRef/>
      </w:r>
      <w:r w:rsidR="00000000">
        <w:rPr>
          <w:b/>
        </w:rPr>
        <w:t xml:space="preserve">Plain meaning: </w:t>
      </w:r>
      <w:r w:rsidR="00000000">
        <w:t>One side gets to decide, alone, and does not have to justify it.</w:t>
      </w:r>
    </w:p>
    <w:p w14:paraId="30F0895F" w14:textId="77777777" w:rsidR="001F2101" w:rsidRDefault="00000000">
      <w:pPr>
        <w:spacing w:after="40" w:line="240" w:lineRule="auto"/>
      </w:pPr>
      <w:r>
        <w:rPr>
          <w:b/>
        </w:rPr>
        <w:t xml:space="preserve">Why it matters: </w:t>
      </w:r>
      <w:r>
        <w:t>Wherever 'sole discretion' appears, one party holds the steering wheel and you are along for the ride: on pricing, features, approvals, or termination. Notice which decisions it governs, because those are the ones you cannot count on.</w:t>
      </w:r>
    </w:p>
    <w:p w14:paraId="16D2C4BA" w14:textId="77777777" w:rsidR="001F2101" w:rsidRDefault="00000000">
      <w:pPr>
        <w:spacing w:after="40" w:line="240" w:lineRule="auto"/>
      </w:pPr>
      <w:r>
        <w:rPr>
          <w:b/>
        </w:rPr>
        <w:t xml:space="preserve">Technical: </w:t>
      </w:r>
      <w:r>
        <w:t>Language giving one party unilateral authority to decide a matter, often without any obligation to be reasonable.</w:t>
      </w:r>
    </w:p>
    <w:p w14:paraId="2ED1C46D" w14:textId="77777777" w:rsidR="001F2101" w:rsidRDefault="00000000">
      <w:pPr>
        <w:spacing w:after="40" w:line="240" w:lineRule="auto"/>
      </w:pPr>
      <w:r>
        <w:rPr>
          <w:b/>
        </w:rPr>
        <w:t xml:space="preserve">Look nearby for: </w:t>
      </w:r>
      <w:r>
        <w:t>what the discretion covers, commercially reasonable efforts, any reasonableness limit, your approval rights</w:t>
      </w:r>
    </w:p>
  </w:comment>
  <w:comment w:id="248" w:author="Jargonee" w:date="2026-09-04T22:00:00Z" w:initials="JG">
    <w:p w14:paraId="40694D8F" w14:textId="77777777" w:rsidR="001F2101" w:rsidRDefault="005B2AC5">
      <w:pPr>
        <w:spacing w:after="40" w:line="240" w:lineRule="auto"/>
      </w:pPr>
      <w:r>
        <w:rPr>
          <w:rStyle w:val="CommentReference"/>
        </w:rPr>
        <w:annotationRef/>
      </w:r>
      <w:r w:rsidR="00000000">
        <w:rPr>
          <w:b/>
        </w:rPr>
        <w:t xml:space="preserve">Plain meaning: </w:t>
      </w:r>
      <w:r w:rsidR="00000000">
        <w:t>An even looser bridge than 'arising out of': 'related' can mean almost adjacent.</w:t>
      </w:r>
    </w:p>
    <w:p w14:paraId="22D13720" w14:textId="77777777" w:rsidR="001F2101" w:rsidRDefault="00000000">
      <w:pPr>
        <w:spacing w:after="40" w:line="240" w:lineRule="auto"/>
      </w:pPr>
      <w:r>
        <w:rPr>
          <w:b/>
        </w:rPr>
        <w:t xml:space="preserve">Why it matters: </w:t>
      </w:r>
      <w:r>
        <w:t>'Related to' is famously elastic. Paired with 'arising out of,' it can widen an obligation well past what you pictured. Where it matters, ask for language that ties coverage to actual cause.</w:t>
      </w:r>
    </w:p>
    <w:p w14:paraId="4F3C87BD" w14:textId="77777777" w:rsidR="001F2101" w:rsidRDefault="00000000">
      <w:pPr>
        <w:spacing w:after="40" w:line="240" w:lineRule="auto"/>
      </w:pPr>
      <w:r>
        <w:rPr>
          <w:b/>
        </w:rPr>
        <w:t xml:space="preserve">Technical: </w:t>
      </w:r>
      <w:r>
        <w:t>A broad connector extending a provision to matters merely related to a subject, not only those directly caused by it; common throughout contracts, not only in indemnities.</w:t>
      </w:r>
    </w:p>
    <w:p w14:paraId="60303194" w14:textId="77777777" w:rsidR="001F2101" w:rsidRDefault="00000000">
      <w:pPr>
        <w:spacing w:after="40" w:line="240" w:lineRule="auto"/>
      </w:pPr>
      <w:r>
        <w:rPr>
          <w:b/>
        </w:rPr>
        <w:t xml:space="preserve">Look nearby for: </w:t>
      </w:r>
      <w:r>
        <w:t>arising out of, in connection with, scope of the obligation, direct causation language</w:t>
      </w:r>
    </w:p>
  </w:comment>
  <w:comment w:id="249" w:author="Jargonee" w:date="2026-09-04T22:00:00Z" w:initials="JG">
    <w:p w14:paraId="33EAE564" w14:textId="77777777" w:rsidR="001F2101" w:rsidRDefault="005B2AC5">
      <w:pPr>
        <w:spacing w:after="40" w:line="240" w:lineRule="auto"/>
      </w:pPr>
      <w:r>
        <w:rPr>
          <w:rStyle w:val="CommentReference"/>
        </w:rPr>
        <w:annotationRef/>
      </w:r>
      <w:r w:rsidR="00000000">
        <w:rPr>
          <w:b/>
        </w:rPr>
        <w:t xml:space="preserve">Plain meaning: </w:t>
      </w:r>
      <w:r w:rsidR="00000000">
        <w:t>Someone who owns a piece of the company.</w:t>
      </w:r>
    </w:p>
    <w:p w14:paraId="556EF303" w14:textId="77777777" w:rsidR="001F2101" w:rsidRDefault="00000000">
      <w:pPr>
        <w:spacing w:after="40" w:line="240" w:lineRule="auto"/>
      </w:pPr>
      <w:r>
        <w:rPr>
          <w:b/>
        </w:rPr>
        <w:t xml:space="preserve">Why it matters: </w:t>
      </w:r>
      <w:r>
        <w:t>Where a deal treats stockholders as a group, your individual rights can be swept into a collective decision. A majority may bind you, and obligations like releases or indemnities can flow through to you as a stockholder whether you negotiated them or not.</w:t>
      </w:r>
    </w:p>
    <w:p w14:paraId="1C6D9116" w14:textId="77777777" w:rsidR="001F2101" w:rsidRDefault="00000000">
      <w:pPr>
        <w:spacing w:after="40" w:line="240" w:lineRule="auto"/>
      </w:pPr>
      <w:r>
        <w:rPr>
          <w:b/>
        </w:rPr>
        <w:t xml:space="preserve">Technical: </w:t>
      </w:r>
      <w:r>
        <w:t>An owner of shares in a corporation.</w:t>
      </w:r>
    </w:p>
    <w:p w14:paraId="3263A80C" w14:textId="77777777" w:rsidR="001F2101" w:rsidRDefault="00000000">
      <w:pPr>
        <w:spacing w:after="40" w:line="240" w:lineRule="auto"/>
      </w:pPr>
      <w:r>
        <w:rPr>
          <w:b/>
        </w:rPr>
        <w:t xml:space="preserve">Look nearby for: </w:t>
      </w:r>
      <w:r>
        <w:t>securityholder, what stockholders must give up, appraisal rights, irrevocably releases</w:t>
      </w:r>
    </w:p>
  </w:comment>
  <w:comment w:id="250" w:author="Jargonee" w:date="2026-09-04T22:00:00Z" w:initials="JG">
    <w:p w14:paraId="3432B0E6" w14:textId="77777777" w:rsidR="001F2101" w:rsidRDefault="005B2AC5">
      <w:pPr>
        <w:spacing w:after="40" w:line="240" w:lineRule="auto"/>
      </w:pPr>
      <w:r>
        <w:rPr>
          <w:rStyle w:val="CommentReference"/>
        </w:rPr>
        <w:annotationRef/>
      </w:r>
      <w:r w:rsidR="00000000">
        <w:rPr>
          <w:b/>
        </w:rPr>
        <w:t xml:space="preserve">Plain meaning: </w:t>
      </w:r>
      <w:r w:rsidR="00000000">
        <w:t>You have to tell the other side in writing before you do the thing.</w:t>
      </w:r>
    </w:p>
    <w:p w14:paraId="17B9278C" w14:textId="77777777" w:rsidR="001F2101" w:rsidRDefault="00000000">
      <w:pPr>
        <w:spacing w:after="40" w:line="240" w:lineRule="auto"/>
      </w:pPr>
      <w:r>
        <w:rPr>
          <w:b/>
        </w:rPr>
        <w:t xml:space="preserve">Why it matters: </w:t>
      </w:r>
      <w:r>
        <w:t>This phrase controls timing: acting first and notifying later can breach it. Look for how many days count as prior and how the notice must be delivered, since both decide whether a given notice actually works.</w:t>
      </w:r>
    </w:p>
    <w:p w14:paraId="352EDDFB" w14:textId="77777777" w:rsidR="001F2101" w:rsidRDefault="00000000">
      <w:pPr>
        <w:spacing w:after="40" w:line="240" w:lineRule="auto"/>
      </w:pPr>
      <w:r>
        <w:rPr>
          <w:b/>
        </w:rPr>
        <w:t xml:space="preserve">Technical: </w:t>
      </w:r>
      <w:r>
        <w:t>A requirement that written notice be delivered before the relevant action or deadline takes effect.</w:t>
      </w:r>
    </w:p>
    <w:p w14:paraId="6206C1E5" w14:textId="77777777" w:rsidR="001F2101" w:rsidRDefault="00000000">
      <w:pPr>
        <w:spacing w:after="40" w:line="240" w:lineRule="auto"/>
      </w:pPr>
      <w:r>
        <w:rPr>
          <w:b/>
        </w:rPr>
        <w:t xml:space="preserve">Look nearby for: </w:t>
      </w:r>
      <w:r>
        <w:t>written notice, prior written consent, advance notice, deemed given</w:t>
      </w:r>
    </w:p>
  </w:comment>
  <w:comment w:id="251" w:author="Jargonee" w:date="2026-09-04T22:00:00Z" w:initials="JG">
    <w:p w14:paraId="3849549F" w14:textId="77777777" w:rsidR="001F2101" w:rsidRDefault="005B2AC5">
      <w:pPr>
        <w:spacing w:after="40" w:line="240" w:lineRule="auto"/>
      </w:pPr>
      <w:r>
        <w:rPr>
          <w:rStyle w:val="CommentReference"/>
        </w:rPr>
        <w:annotationRef/>
      </w:r>
      <w:r w:rsidR="00000000">
        <w:rPr>
          <w:b/>
        </w:rPr>
        <w:t xml:space="preserve">Plain meaning: </w:t>
      </w:r>
      <w:r w:rsidR="00000000">
        <w:t>It has to be in writing, not just said out loud.</w:t>
      </w:r>
    </w:p>
    <w:p w14:paraId="704016D9" w14:textId="77777777" w:rsidR="001F2101" w:rsidRDefault="00000000">
      <w:pPr>
        <w:spacing w:after="40" w:line="240" w:lineRule="auto"/>
      </w:pPr>
      <w:r>
        <w:rPr>
          <w:b/>
        </w:rPr>
        <w:t xml:space="preserve">Why it matters: </w:t>
      </w:r>
      <w:r>
        <w:t>Written notice requirements decide whether a warning, objection, or termination actually counts. A phone call may not satisfy them. Check what delivery methods qualify and where notices must be sent.</w:t>
      </w:r>
    </w:p>
    <w:p w14:paraId="65B980C9" w14:textId="77777777" w:rsidR="001F2101" w:rsidRDefault="00000000">
      <w:pPr>
        <w:spacing w:after="40" w:line="240" w:lineRule="auto"/>
      </w:pPr>
      <w:r>
        <w:rPr>
          <w:b/>
        </w:rPr>
        <w:t xml:space="preserve">Technical: </w:t>
      </w:r>
      <w:r>
        <w:t>A requirement that notice be given in written form rather than only spoken.</w:t>
      </w:r>
    </w:p>
    <w:p w14:paraId="188E85E6" w14:textId="77777777" w:rsidR="001F2101" w:rsidRDefault="00000000">
      <w:pPr>
        <w:spacing w:after="40" w:line="240" w:lineRule="auto"/>
      </w:pPr>
      <w:r>
        <w:rPr>
          <w:b/>
        </w:rPr>
        <w:t xml:space="preserve">Look nearby for: </w:t>
      </w:r>
      <w:r>
        <w:t>notice period, prompt written notice, delivery of notices, email notice</w:t>
      </w:r>
    </w:p>
  </w:comment>
  <w:comment w:id="252" w:author="Jargonee" w:date="2026-09-04T22:00:00Z" w:initials="JG">
    <w:p w14:paraId="2EB38B18"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38EBD696"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4A93FB2E"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2A17E084"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253" w:author="Jargonee" w:date="2026-09-04T22:00:00Z" w:initials="JG">
    <w:p w14:paraId="710CE265" w14:textId="77777777" w:rsidR="001F2101" w:rsidRDefault="005B2AC5">
      <w:pPr>
        <w:spacing w:after="40" w:line="240" w:lineRule="auto"/>
      </w:pPr>
      <w:r>
        <w:rPr>
          <w:rStyle w:val="CommentReference"/>
        </w:rPr>
        <w:annotationRef/>
      </w:r>
      <w:r w:rsidR="00000000">
        <w:rPr>
          <w:b/>
        </w:rPr>
        <w:t xml:space="preserve">Plain meaning: </w:t>
      </w:r>
      <w:r w:rsidR="00000000">
        <w:t>What lands in your account on day one, which is not always the headline number.</w:t>
      </w:r>
    </w:p>
    <w:p w14:paraId="1656309C" w14:textId="77777777" w:rsidR="001F2101" w:rsidRDefault="00000000">
      <w:pPr>
        <w:spacing w:after="40" w:line="240" w:lineRule="auto"/>
      </w:pPr>
      <w:r>
        <w:rPr>
          <w:b/>
        </w:rPr>
        <w:t xml:space="preserve">Why it matters: </w:t>
      </w:r>
      <w:r>
        <w:t>The sticker price and the closing payment can be far apart once holdbacks, escrow, and earnouts are carved out. Add up what is deferred or at risk, because the closing consideration may be a fraction of what you expected today.</w:t>
      </w:r>
    </w:p>
    <w:p w14:paraId="03938427" w14:textId="77777777" w:rsidR="001F2101" w:rsidRDefault="00000000">
      <w:pPr>
        <w:spacing w:after="40" w:line="240" w:lineRule="auto"/>
      </w:pPr>
      <w:r>
        <w:rPr>
          <w:b/>
        </w:rPr>
        <w:t xml:space="preserve">Technical: </w:t>
      </w:r>
      <w:r>
        <w:t>The amount actually paid at closing, which may be only part of the total deal value.</w:t>
      </w:r>
    </w:p>
    <w:p w14:paraId="4D41777A" w14:textId="77777777" w:rsidR="001F2101" w:rsidRDefault="00000000">
      <w:pPr>
        <w:spacing w:after="40" w:line="240" w:lineRule="auto"/>
      </w:pPr>
      <w:r>
        <w:rPr>
          <w:b/>
        </w:rPr>
        <w:t xml:space="preserve">Look nearby for: </w:t>
      </w:r>
      <w:r>
        <w:t>holdback, escrow, earnout, purchase price adjustment</w:t>
      </w:r>
    </w:p>
  </w:comment>
  <w:comment w:id="254" w:author="Jargonee" w:date="2026-09-04T22:00:00Z" w:initials="JG">
    <w:p w14:paraId="63915CB5"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5A9E8057"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0DAE7BBA"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79CD342E"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255" w:author="Jargonee" w:date="2026-09-04T22:00:00Z" w:initials="JG">
    <w:p w14:paraId="5057CFF5"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53D1BE99"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3089D032"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3204D51F"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256" w:author="Jargonee" w:date="2026-09-04T22:00:00Z" w:initials="JG">
    <w:p w14:paraId="7E70E09F" w14:textId="77777777" w:rsidR="001F2101" w:rsidRDefault="005B2AC5">
      <w:pPr>
        <w:spacing w:after="40" w:line="240" w:lineRule="auto"/>
      </w:pPr>
      <w:r>
        <w:rPr>
          <w:rStyle w:val="CommentReference"/>
        </w:rPr>
        <w:annotationRef/>
      </w:r>
      <w:r w:rsidR="00000000">
        <w:rPr>
          <w:b/>
        </w:rPr>
        <w:t xml:space="preserve">Plain meaning: </w:t>
      </w:r>
      <w:r w:rsidR="00000000">
        <w:t>It only counts if it is written down.</w:t>
      </w:r>
    </w:p>
    <w:p w14:paraId="4B663636" w14:textId="77777777" w:rsidR="001F2101" w:rsidRDefault="00000000">
      <w:pPr>
        <w:spacing w:after="40" w:line="240" w:lineRule="auto"/>
      </w:pPr>
      <w:r>
        <w:rPr>
          <w:b/>
        </w:rPr>
        <w:t xml:space="preserve">Why it matters: </w:t>
      </w:r>
      <w:r>
        <w:t>This small phrase decides whether a verbal okay or a handshake means anything, and often it does not. Where the contract demands something in writing, get it in writing, because oral versions usually will not hold up.</w:t>
      </w:r>
    </w:p>
    <w:p w14:paraId="2B3A9899" w14:textId="77777777" w:rsidR="001F2101" w:rsidRDefault="00000000">
      <w:pPr>
        <w:spacing w:after="40" w:line="240" w:lineRule="auto"/>
      </w:pPr>
      <w:r>
        <w:rPr>
          <w:b/>
        </w:rPr>
        <w:t xml:space="preserve">Technical: </w:t>
      </w:r>
      <w:r>
        <w:t>A formality requiring that certain acts, such as amendments, consents, or notices, be documented in written form.</w:t>
      </w:r>
    </w:p>
    <w:p w14:paraId="01FCFD67" w14:textId="77777777" w:rsidR="001F2101" w:rsidRDefault="00000000">
      <w:pPr>
        <w:spacing w:after="40" w:line="240" w:lineRule="auto"/>
      </w:pPr>
      <w:r>
        <w:rPr>
          <w:b/>
        </w:rPr>
        <w:t xml:space="preserve">Look nearby for: </w:t>
      </w:r>
      <w:r>
        <w:t>amendment, modification, consent, prior written notice</w:t>
      </w:r>
    </w:p>
  </w:comment>
  <w:comment w:id="257" w:author="Jargonee" w:date="2026-09-04T22:00:00Z" w:initials="JG">
    <w:p w14:paraId="61920765" w14:textId="77777777" w:rsidR="001F2101" w:rsidRDefault="005B2AC5">
      <w:pPr>
        <w:spacing w:after="40" w:line="240" w:lineRule="auto"/>
      </w:pPr>
      <w:r>
        <w:rPr>
          <w:rStyle w:val="CommentReference"/>
        </w:rPr>
        <w:annotationRef/>
      </w:r>
      <w:r w:rsidR="00000000">
        <w:rPr>
          <w:b/>
        </w:rPr>
        <w:t xml:space="preserve">Plain meaning: </w:t>
      </w:r>
      <w:r w:rsidR="00000000">
        <w:t>It happens in the split second right before the deal closes.</w:t>
      </w:r>
    </w:p>
    <w:p w14:paraId="3A32A9A0" w14:textId="77777777" w:rsidR="001F2101" w:rsidRDefault="00000000">
      <w:pPr>
        <w:spacing w:after="40" w:line="240" w:lineRule="auto"/>
      </w:pPr>
      <w:r>
        <w:rPr>
          <w:b/>
        </w:rPr>
        <w:t xml:space="preserve">Why it matters: </w:t>
      </w:r>
      <w:r>
        <w:t>This ordering can decide who owns what, who bears a cost, or whose watch a problem falls on. The sequence is not decoration. Trace what happens in that last instant, because a lot can ride on the order.</w:t>
      </w:r>
    </w:p>
    <w:p w14:paraId="44A23A3D" w14:textId="77777777" w:rsidR="001F2101" w:rsidRDefault="00000000">
      <w:pPr>
        <w:spacing w:after="40" w:line="240" w:lineRule="auto"/>
      </w:pPr>
      <w:r>
        <w:rPr>
          <w:b/>
        </w:rPr>
        <w:t xml:space="preserve">Technical: </w:t>
      </w:r>
      <w:r>
        <w:t>Timing language placing an event in the last instant before closing, often to sequence steps in a precise order.</w:t>
      </w:r>
    </w:p>
    <w:p w14:paraId="1EA10B35" w14:textId="77777777" w:rsidR="001F2101" w:rsidRDefault="00000000">
      <w:pPr>
        <w:spacing w:after="40" w:line="240" w:lineRule="auto"/>
      </w:pPr>
      <w:r>
        <w:rPr>
          <w:b/>
        </w:rPr>
        <w:t xml:space="preserve">Look nearby for: </w:t>
      </w:r>
      <w:r>
        <w:t>order of the closing steps, conditions to closing, who bears pre-closing items</w:t>
      </w:r>
    </w:p>
  </w:comment>
  <w:comment w:id="258" w:author="Jargonee" w:date="2026-09-04T22:00:00Z" w:initials="JG">
    <w:p w14:paraId="2337A9F3" w14:textId="77777777" w:rsidR="001F2101" w:rsidRDefault="005B2AC5">
      <w:pPr>
        <w:spacing w:after="40" w:line="240" w:lineRule="auto"/>
      </w:pPr>
      <w:r>
        <w:rPr>
          <w:rStyle w:val="CommentReference"/>
        </w:rPr>
        <w:annotationRef/>
      </w:r>
      <w:r w:rsidR="00000000">
        <w:rPr>
          <w:b/>
        </w:rPr>
        <w:t xml:space="preserve">Plain meaning: </w:t>
      </w:r>
      <w:r w:rsidR="00000000">
        <w:t>What happens to this deal if the company behind it gets bought or taken over.</w:t>
      </w:r>
    </w:p>
    <w:p w14:paraId="297FA3E0" w14:textId="77777777" w:rsidR="001F2101" w:rsidRDefault="00000000">
      <w:pPr>
        <w:spacing w:after="40" w:line="240" w:lineRule="auto"/>
      </w:pPr>
      <w:r>
        <w:rPr>
          <w:b/>
        </w:rPr>
        <w:t xml:space="preserve">Why it matters: </w:t>
      </w:r>
      <w:r>
        <w:t>A change-in-control clause can let the other side terminate, re-price, or demand consent the day your company is acquired. If you are counting on this contract surviving a sale, check whether a change in control quietly ends it.</w:t>
      </w:r>
    </w:p>
    <w:p w14:paraId="20BE7EA0" w14:textId="77777777" w:rsidR="001F2101" w:rsidRDefault="00000000">
      <w:pPr>
        <w:spacing w:after="40" w:line="240" w:lineRule="auto"/>
      </w:pPr>
      <w:r>
        <w:rPr>
          <w:b/>
        </w:rPr>
        <w:t xml:space="preserve">Technical: </w:t>
      </w:r>
      <w:r>
        <w:t>A defined event where ownership or control of a party shifts, often triggering consent rights, termination, or accelerated obligations.</w:t>
      </w:r>
    </w:p>
    <w:p w14:paraId="470C8715" w14:textId="77777777" w:rsidR="001F2101" w:rsidRDefault="00000000">
      <w:pPr>
        <w:spacing w:after="40" w:line="240" w:lineRule="auto"/>
      </w:pPr>
      <w:r>
        <w:rPr>
          <w:b/>
        </w:rPr>
        <w:t xml:space="preserve">Look nearby for: </w:t>
      </w:r>
      <w:r>
        <w:t>assignment, consent rights, termination on change of control, acceleration</w:t>
      </w:r>
    </w:p>
  </w:comment>
  <w:comment w:id="259" w:author="Jargonee" w:date="2026-09-04T22:00:00Z" w:initials="JG">
    <w:p w14:paraId="46A70AFE" w14:textId="77777777" w:rsidR="001F2101" w:rsidRDefault="005B2AC5">
      <w:pPr>
        <w:spacing w:after="40" w:line="240" w:lineRule="auto"/>
      </w:pPr>
      <w:r>
        <w:rPr>
          <w:rStyle w:val="CommentReference"/>
        </w:rPr>
        <w:annotationRef/>
      </w:r>
      <w:r w:rsidR="00000000">
        <w:rPr>
          <w:b/>
        </w:rPr>
        <w:t xml:space="preserve">Plain meaning: </w:t>
      </w:r>
      <w:r w:rsidR="00000000">
        <w:t>The payout when you leave, usually with strings attached.</w:t>
      </w:r>
    </w:p>
    <w:p w14:paraId="115D8E5D" w14:textId="77777777" w:rsidR="001F2101" w:rsidRDefault="00000000">
      <w:pPr>
        <w:spacing w:after="40" w:line="240" w:lineRule="auto"/>
      </w:pPr>
      <w:r>
        <w:rPr>
          <w:b/>
        </w:rPr>
        <w:t xml:space="preserve">Why it matters: </w:t>
      </w:r>
      <w:r>
        <w:t>Severance is frequently the carrot for signing away your claims. The amount, the conditions, and the triggers matter, and so does what you must give up to collect it. Read the release you would have to sign before you count on the money.</w:t>
      </w:r>
    </w:p>
    <w:p w14:paraId="4D2B4254" w14:textId="77777777" w:rsidR="001F2101" w:rsidRDefault="00000000">
      <w:pPr>
        <w:spacing w:after="40" w:line="240" w:lineRule="auto"/>
      </w:pPr>
      <w:r>
        <w:rPr>
          <w:b/>
        </w:rPr>
        <w:t xml:space="preserve">Technical: </w:t>
      </w:r>
      <w:r>
        <w:t>Pay or benefits provided when employment ends, often conditioned on signing a release.</w:t>
      </w:r>
    </w:p>
    <w:p w14:paraId="0F9C615E" w14:textId="77777777" w:rsidR="001F2101" w:rsidRDefault="00000000">
      <w:pPr>
        <w:spacing w:after="40" w:line="240" w:lineRule="auto"/>
      </w:pPr>
      <w:r>
        <w:rPr>
          <w:b/>
        </w:rPr>
        <w:t xml:space="preserve">Look nearby for: </w:t>
      </w:r>
      <w:r>
        <w:t>conditions to severance, release requirement, termination for cause, noncompetition</w:t>
      </w:r>
    </w:p>
  </w:comment>
  <w:comment w:id="260" w:author="Jargonee" w:date="2026-09-04T22:00:00Z" w:initials="JG">
    <w:p w14:paraId="7D50063F" w14:textId="77777777" w:rsidR="001F2101" w:rsidRDefault="005B2AC5">
      <w:pPr>
        <w:spacing w:after="40" w:line="240" w:lineRule="auto"/>
      </w:pPr>
      <w:r>
        <w:rPr>
          <w:rStyle w:val="CommentReference"/>
        </w:rPr>
        <w:annotationRef/>
      </w:r>
      <w:r w:rsidR="00000000">
        <w:rPr>
          <w:b/>
        </w:rPr>
        <w:t xml:space="preserve">Plain meaning: </w:t>
      </w:r>
      <w:r w:rsidR="00000000">
        <w:t>A trigger that makes what you were slowly earning become yours all at once.</w:t>
      </w:r>
    </w:p>
    <w:p w14:paraId="020C9A73" w14:textId="77777777" w:rsidR="001F2101" w:rsidRDefault="00000000">
      <w:pPr>
        <w:spacing w:after="40" w:line="240" w:lineRule="auto"/>
      </w:pPr>
      <w:r>
        <w:rPr>
          <w:b/>
        </w:rPr>
        <w:t xml:space="preserve">Why it matters: </w:t>
      </w:r>
      <w:r>
        <w:t>Acceleration can be the difference between keeping your equity and losing it when the company is sold or you are let go. Whether you get single or double trigger acceleration, and on what events, decides how protected you really are.</w:t>
      </w:r>
    </w:p>
    <w:p w14:paraId="388DCF1F" w14:textId="77777777" w:rsidR="001F2101" w:rsidRDefault="00000000">
      <w:pPr>
        <w:spacing w:after="40" w:line="240" w:lineRule="auto"/>
      </w:pPr>
      <w:r>
        <w:rPr>
          <w:b/>
        </w:rPr>
        <w:t xml:space="preserve">Technical: </w:t>
      </w:r>
      <w:r>
        <w:t>A provision speeding up vesting or a payment obligation on a triggering event, such as a sale of the company.</w:t>
      </w:r>
    </w:p>
    <w:p w14:paraId="334FAB96" w14:textId="77777777" w:rsidR="001F2101" w:rsidRDefault="00000000">
      <w:pPr>
        <w:spacing w:after="40" w:line="240" w:lineRule="auto"/>
      </w:pPr>
      <w:r>
        <w:rPr>
          <w:b/>
        </w:rPr>
        <w:t xml:space="preserve">Look nearby for: </w:t>
      </w:r>
      <w:r>
        <w:t>single vs double trigger, vesting, change in control, termination without cause</w:t>
      </w:r>
    </w:p>
  </w:comment>
  <w:comment w:id="261" w:author="Jargonee" w:date="2026-09-04T22:00:00Z" w:initials="JG">
    <w:p w14:paraId="12766360" w14:textId="77777777" w:rsidR="001F2101" w:rsidRDefault="005B2AC5">
      <w:pPr>
        <w:spacing w:after="40" w:line="240" w:lineRule="auto"/>
      </w:pPr>
      <w:r>
        <w:rPr>
          <w:rStyle w:val="CommentReference"/>
        </w:rPr>
        <w:annotationRef/>
      </w:r>
      <w:r w:rsidR="00000000">
        <w:rPr>
          <w:b/>
        </w:rPr>
        <w:t xml:space="preserve">Plain meaning: </w:t>
      </w:r>
      <w:r w:rsidR="00000000">
        <w:t>They can let you go almost any time, and you can leave almost any time.</w:t>
      </w:r>
    </w:p>
    <w:p w14:paraId="62CF1118" w14:textId="77777777" w:rsidR="001F2101" w:rsidRDefault="00000000">
      <w:pPr>
        <w:spacing w:after="40" w:line="240" w:lineRule="auto"/>
      </w:pPr>
      <w:r>
        <w:rPr>
          <w:b/>
        </w:rPr>
        <w:t xml:space="preserve">Why it matters: </w:t>
      </w:r>
      <w:r>
        <w:t>At-will means the job security you assumed may not exist. Unless another clause promises notice or severance, the relationship can end suddenly. Look for what softens it, because at-will alone offers you very little cushion.</w:t>
      </w:r>
    </w:p>
    <w:p w14:paraId="3CCFC0E7" w14:textId="77777777" w:rsidR="001F2101" w:rsidRDefault="00000000">
      <w:pPr>
        <w:spacing w:after="40" w:line="240" w:lineRule="auto"/>
      </w:pPr>
      <w:r>
        <w:rPr>
          <w:b/>
        </w:rPr>
        <w:t xml:space="preserve">Technical: </w:t>
      </w:r>
      <w:r>
        <w:t>An employment relationship either side can usually end at any time, with or without cause or notice.</w:t>
      </w:r>
    </w:p>
    <w:p w14:paraId="09282913" w14:textId="77777777" w:rsidR="001F2101" w:rsidRDefault="00000000">
      <w:pPr>
        <w:spacing w:after="40" w:line="240" w:lineRule="auto"/>
      </w:pPr>
      <w:r>
        <w:rPr>
          <w:b/>
        </w:rPr>
        <w:t xml:space="preserve">Look nearby for: </w:t>
      </w:r>
      <w:r>
        <w:t>notice period, severance, termination for cause, with or without cause</w:t>
      </w:r>
    </w:p>
  </w:comment>
  <w:comment w:id="262" w:author="Jargonee" w:date="2026-09-04T22:00:00Z" w:initials="JG">
    <w:p w14:paraId="64BC787F" w14:textId="77777777" w:rsidR="001F2101" w:rsidRDefault="005B2AC5">
      <w:pPr>
        <w:spacing w:after="40" w:line="240" w:lineRule="auto"/>
      </w:pPr>
      <w:r>
        <w:rPr>
          <w:rStyle w:val="CommentReference"/>
        </w:rPr>
        <w:annotationRef/>
      </w:r>
      <w:r w:rsidR="00000000">
        <w:rPr>
          <w:b/>
        </w:rPr>
        <w:t xml:space="preserve">Plain meaning: </w:t>
      </w:r>
      <w:r w:rsidR="00000000">
        <w:t>The payout when you leave, usually with strings attached.</w:t>
      </w:r>
    </w:p>
    <w:p w14:paraId="2D677BA0" w14:textId="77777777" w:rsidR="001F2101" w:rsidRDefault="00000000">
      <w:pPr>
        <w:spacing w:after="40" w:line="240" w:lineRule="auto"/>
      </w:pPr>
      <w:r>
        <w:rPr>
          <w:b/>
        </w:rPr>
        <w:t xml:space="preserve">Why it matters: </w:t>
      </w:r>
      <w:r>
        <w:t>Severance is frequently the carrot for signing away your claims. The amount, the conditions, and the triggers matter, and so does what you must give up to collect it. Read the release you would have to sign before you count on the money.</w:t>
      </w:r>
    </w:p>
    <w:p w14:paraId="75FE7AA5" w14:textId="77777777" w:rsidR="001F2101" w:rsidRDefault="00000000">
      <w:pPr>
        <w:spacing w:after="40" w:line="240" w:lineRule="auto"/>
      </w:pPr>
      <w:r>
        <w:rPr>
          <w:b/>
        </w:rPr>
        <w:t xml:space="preserve">Technical: </w:t>
      </w:r>
      <w:r>
        <w:t>Pay or benefits provided when employment ends, often conditioned on signing a release.</w:t>
      </w:r>
    </w:p>
    <w:p w14:paraId="3EB3FDC2" w14:textId="77777777" w:rsidR="001F2101" w:rsidRDefault="00000000">
      <w:pPr>
        <w:spacing w:after="40" w:line="240" w:lineRule="auto"/>
      </w:pPr>
      <w:r>
        <w:rPr>
          <w:b/>
        </w:rPr>
        <w:t xml:space="preserve">Look nearby for: </w:t>
      </w:r>
      <w:r>
        <w:t>conditions to severance, release requirement, termination for cause, noncompetition</w:t>
      </w:r>
    </w:p>
  </w:comment>
  <w:comment w:id="263" w:author="Jargonee" w:date="2026-09-04T22:00:00Z" w:initials="JG">
    <w:p w14:paraId="1A1AD205" w14:textId="77777777" w:rsidR="001F2101" w:rsidRDefault="005B2AC5">
      <w:pPr>
        <w:spacing w:after="40" w:line="240" w:lineRule="auto"/>
      </w:pPr>
      <w:r>
        <w:rPr>
          <w:rStyle w:val="CommentReference"/>
        </w:rPr>
        <w:annotationRef/>
      </w:r>
      <w:r w:rsidR="00000000">
        <w:rPr>
          <w:b/>
        </w:rPr>
        <w:t xml:space="preserve">Plain meaning: </w:t>
      </w:r>
      <w:r w:rsidR="00000000">
        <w:t>One side gets to decide, alone, and does not have to justify it.</w:t>
      </w:r>
    </w:p>
    <w:p w14:paraId="11F7DBCB" w14:textId="77777777" w:rsidR="001F2101" w:rsidRDefault="00000000">
      <w:pPr>
        <w:spacing w:after="40" w:line="240" w:lineRule="auto"/>
      </w:pPr>
      <w:r>
        <w:rPr>
          <w:b/>
        </w:rPr>
        <w:t xml:space="preserve">Why it matters: </w:t>
      </w:r>
      <w:r>
        <w:t>Wherever 'sole discretion' appears, one party holds the steering wheel and you are along for the ride: on pricing, features, approvals, or termination. Notice which decisions it governs, because those are the ones you cannot count on.</w:t>
      </w:r>
    </w:p>
    <w:p w14:paraId="6CB7A348" w14:textId="77777777" w:rsidR="001F2101" w:rsidRDefault="00000000">
      <w:pPr>
        <w:spacing w:after="40" w:line="240" w:lineRule="auto"/>
      </w:pPr>
      <w:r>
        <w:rPr>
          <w:b/>
        </w:rPr>
        <w:t xml:space="preserve">Technical: </w:t>
      </w:r>
      <w:r>
        <w:t>Language giving one party unilateral authority to decide a matter, often without any obligation to be reasonable.</w:t>
      </w:r>
    </w:p>
    <w:p w14:paraId="5BFFE542" w14:textId="77777777" w:rsidR="001F2101" w:rsidRDefault="00000000">
      <w:pPr>
        <w:spacing w:after="40" w:line="240" w:lineRule="auto"/>
      </w:pPr>
      <w:r>
        <w:rPr>
          <w:b/>
        </w:rPr>
        <w:t xml:space="preserve">Look nearby for: </w:t>
      </w:r>
      <w:r>
        <w:t>what the discretion covers, commercially reasonable efforts, any reasonableness limit, your approval rights</w:t>
      </w:r>
    </w:p>
  </w:comment>
  <w:comment w:id="264" w:author="Jargonee" w:date="2026-09-04T22:00:00Z" w:initials="JG">
    <w:p w14:paraId="030B0898"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59556D1C"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3D47A65D"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00C60A71"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265" w:author="Jargonee" w:date="2026-09-04T22:00:00Z" w:initials="JG">
    <w:p w14:paraId="488B3D8F" w14:textId="77777777" w:rsidR="001F2101" w:rsidRDefault="005B2AC5">
      <w:pPr>
        <w:spacing w:after="40" w:line="240" w:lineRule="auto"/>
      </w:pPr>
      <w:r>
        <w:rPr>
          <w:rStyle w:val="CommentReference"/>
        </w:rPr>
        <w:annotationRef/>
      </w:r>
      <w:r w:rsidR="00000000">
        <w:rPr>
          <w:b/>
        </w:rPr>
        <w:t xml:space="preserve">Plain meaning: </w:t>
      </w:r>
      <w:r w:rsidR="00000000">
        <w:t>What lands in your account on day one, which is not always the headline number.</w:t>
      </w:r>
    </w:p>
    <w:p w14:paraId="20C56CBF" w14:textId="77777777" w:rsidR="001F2101" w:rsidRDefault="00000000">
      <w:pPr>
        <w:spacing w:after="40" w:line="240" w:lineRule="auto"/>
      </w:pPr>
      <w:r>
        <w:rPr>
          <w:b/>
        </w:rPr>
        <w:t xml:space="preserve">Why it matters: </w:t>
      </w:r>
      <w:r>
        <w:t>The sticker price and the closing payment can be far apart once holdbacks, escrow, and earnouts are carved out. Add up what is deferred or at risk, because the closing consideration may be a fraction of what you expected today.</w:t>
      </w:r>
    </w:p>
    <w:p w14:paraId="50E99980" w14:textId="77777777" w:rsidR="001F2101" w:rsidRDefault="00000000">
      <w:pPr>
        <w:spacing w:after="40" w:line="240" w:lineRule="auto"/>
      </w:pPr>
      <w:r>
        <w:rPr>
          <w:b/>
        </w:rPr>
        <w:t xml:space="preserve">Technical: </w:t>
      </w:r>
      <w:r>
        <w:t>The amount actually paid at closing, which may be only part of the total deal value.</w:t>
      </w:r>
    </w:p>
    <w:p w14:paraId="2CB2B398" w14:textId="77777777" w:rsidR="001F2101" w:rsidRDefault="00000000">
      <w:pPr>
        <w:spacing w:after="40" w:line="240" w:lineRule="auto"/>
      </w:pPr>
      <w:r>
        <w:rPr>
          <w:b/>
        </w:rPr>
        <w:t xml:space="preserve">Look nearby for: </w:t>
      </w:r>
      <w:r>
        <w:t>holdback, escrow, earnout, purchase price adjustment</w:t>
      </w:r>
    </w:p>
  </w:comment>
  <w:comment w:id="266" w:author="Jargonee" w:date="2026-09-04T22:00:00Z" w:initials="JG">
    <w:p w14:paraId="5EA09DDE"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52D52AB5"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56D45285"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2A6EA052"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267" w:author="Jargonee" w:date="2026-09-04T22:00:00Z" w:initials="JG">
    <w:p w14:paraId="710921C2" w14:textId="77777777" w:rsidR="001F2101" w:rsidRDefault="005B2AC5">
      <w:pPr>
        <w:spacing w:after="40" w:line="240" w:lineRule="auto"/>
      </w:pPr>
      <w:r>
        <w:rPr>
          <w:rStyle w:val="CommentReference"/>
        </w:rPr>
        <w:annotationRef/>
      </w:r>
      <w:r w:rsidR="00000000">
        <w:rPr>
          <w:b/>
        </w:rPr>
        <w:t xml:space="preserve">Plain meaning: </w:t>
      </w:r>
      <w:r w:rsidR="00000000">
        <w:t>A promise not to go work for, or start, a competitor for a while.</w:t>
      </w:r>
    </w:p>
    <w:p w14:paraId="0661039F" w14:textId="77777777" w:rsidR="001F2101" w:rsidRDefault="00000000">
      <w:pPr>
        <w:spacing w:after="40" w:line="240" w:lineRule="auto"/>
      </w:pPr>
      <w:r>
        <w:rPr>
          <w:b/>
        </w:rPr>
        <w:t xml:space="preserve">Why it matters: </w:t>
      </w:r>
      <w:r>
        <w:t>A noncompetition clause can limit how you earn a living after you leave. Its length, its geography, and how broadly competitor is defined decide whether it is a mild speed bump or a wall. Read the scope before you sign, not after you quit.</w:t>
      </w:r>
    </w:p>
    <w:p w14:paraId="52D48CDA" w14:textId="77777777" w:rsidR="001F2101" w:rsidRDefault="00000000">
      <w:pPr>
        <w:spacing w:after="40" w:line="240" w:lineRule="auto"/>
      </w:pPr>
      <w:r>
        <w:rPr>
          <w:b/>
        </w:rPr>
        <w:t xml:space="preserve">Technical: </w:t>
      </w:r>
      <w:r>
        <w:t>A restriction barring someone from competing with a business for a period and within a defined scope.</w:t>
      </w:r>
    </w:p>
    <w:p w14:paraId="3F2C79D6" w14:textId="77777777" w:rsidR="001F2101" w:rsidRDefault="00000000">
      <w:pPr>
        <w:spacing w:after="40" w:line="240" w:lineRule="auto"/>
      </w:pPr>
      <w:r>
        <w:rPr>
          <w:b/>
        </w:rPr>
        <w:t xml:space="preserve">Look nearby for: </w:t>
      </w:r>
      <w:r>
        <w:t>duration and geography, definition of competitor, nonsolicitation, severance tied to it</w:t>
      </w:r>
    </w:p>
  </w:comment>
  <w:comment w:id="268" w:author="Jargonee" w:date="2026-09-04T22:00:00Z" w:initials="JG">
    <w:p w14:paraId="284ADD23" w14:textId="77777777" w:rsidR="001F2101" w:rsidRDefault="005B2AC5">
      <w:pPr>
        <w:spacing w:after="40" w:line="240" w:lineRule="auto"/>
      </w:pPr>
      <w:r>
        <w:rPr>
          <w:rStyle w:val="CommentReference"/>
        </w:rPr>
        <w:annotationRef/>
      </w:r>
      <w:r w:rsidR="00000000">
        <w:rPr>
          <w:b/>
        </w:rPr>
        <w:t xml:space="preserve">Plain meaning: </w:t>
      </w:r>
      <w:r w:rsidR="00000000">
        <w:t>A promise not to poach their people or clients after you go.</w:t>
      </w:r>
    </w:p>
    <w:p w14:paraId="5B124BC0" w14:textId="77777777" w:rsidR="001F2101" w:rsidRDefault="00000000">
      <w:pPr>
        <w:spacing w:after="40" w:line="240" w:lineRule="auto"/>
      </w:pPr>
      <w:r>
        <w:rPr>
          <w:b/>
        </w:rPr>
        <w:t xml:space="preserve">Why it matters: </w:t>
      </w:r>
      <w:r>
        <w:t>A nonsolicitation clause can follow you into your next job and limit who you can hire or sell to. Watch how broadly employees and customers are defined, and whether merely accepting someone who comes to you counts as soliciting.</w:t>
      </w:r>
    </w:p>
    <w:p w14:paraId="67F0DBE4" w14:textId="77777777" w:rsidR="001F2101" w:rsidRDefault="00000000">
      <w:pPr>
        <w:spacing w:after="40" w:line="240" w:lineRule="auto"/>
      </w:pPr>
      <w:r>
        <w:rPr>
          <w:b/>
        </w:rPr>
        <w:t xml:space="preserve">Technical: </w:t>
      </w:r>
      <w:r>
        <w:t>A restriction barring someone from soliciting a business's employees or customers for a period.</w:t>
      </w:r>
    </w:p>
    <w:p w14:paraId="1E309D2F" w14:textId="77777777" w:rsidR="001F2101" w:rsidRDefault="00000000">
      <w:pPr>
        <w:spacing w:after="40" w:line="240" w:lineRule="auto"/>
      </w:pPr>
      <w:r>
        <w:rPr>
          <w:b/>
        </w:rPr>
        <w:t xml:space="preserve">Look nearby for: </w:t>
      </w:r>
      <w:r>
        <w:t>duration, who is covered, noncompetition, accepting vs soliciting</w:t>
      </w:r>
    </w:p>
  </w:comment>
  <w:comment w:id="269" w:author="Jargonee" w:date="2026-09-04T22:00:00Z" w:initials="JG">
    <w:p w14:paraId="4A0AE85E" w14:textId="77777777" w:rsidR="001F2101" w:rsidRDefault="005B2AC5">
      <w:pPr>
        <w:spacing w:after="40" w:line="240" w:lineRule="auto"/>
      </w:pPr>
      <w:r>
        <w:rPr>
          <w:rStyle w:val="CommentReference"/>
        </w:rPr>
        <w:annotationRef/>
      </w:r>
      <w:r w:rsidR="00000000">
        <w:rPr>
          <w:b/>
        </w:rPr>
        <w:t xml:space="preserve">Plain meaning: </w:t>
      </w:r>
      <w:r w:rsidR="00000000">
        <w:t>A hard promise the contract expects you to keep.</w:t>
      </w:r>
    </w:p>
    <w:p w14:paraId="1F814541" w14:textId="77777777" w:rsidR="001F2101" w:rsidRDefault="00000000">
      <w:pPr>
        <w:spacing w:after="40" w:line="240" w:lineRule="auto"/>
      </w:pPr>
      <w:r>
        <w:rPr>
          <w:b/>
        </w:rPr>
        <w:t xml:space="preserve">Why it matters: </w:t>
      </w:r>
      <w:r>
        <w:t>Covenants are the ongoing obligations you live under for the life of the deal, not just at signing. A restrictive covenant can limit what you do for years. Track which covenants bind you, for how long, and what breaking one triggers.</w:t>
      </w:r>
    </w:p>
    <w:p w14:paraId="3D4A7FB1" w14:textId="77777777" w:rsidR="001F2101" w:rsidRDefault="00000000">
      <w:pPr>
        <w:spacing w:after="40" w:line="240" w:lineRule="auto"/>
      </w:pPr>
      <w:r>
        <w:rPr>
          <w:b/>
        </w:rPr>
        <w:t xml:space="preserve">Technical: </w:t>
      </w:r>
      <w:r>
        <w:t>A binding promise to do or not do something, breach of which can carry consequences.</w:t>
      </w:r>
    </w:p>
    <w:p w14:paraId="6E11822A" w14:textId="77777777" w:rsidR="001F2101" w:rsidRDefault="00000000">
      <w:pPr>
        <w:spacing w:after="40" w:line="240" w:lineRule="auto"/>
      </w:pPr>
      <w:r>
        <w:rPr>
          <w:b/>
        </w:rPr>
        <w:t xml:space="preserve">Look nearby for: </w:t>
      </w:r>
      <w:r>
        <w:t>affirmative vs restrictive covenants, duration, consequences of breach, noncompetition</w:t>
      </w:r>
    </w:p>
  </w:comment>
  <w:comment w:id="270" w:author="Jargonee" w:date="2026-09-04T22:00:00Z" w:initials="JG">
    <w:p w14:paraId="30BB6F6F"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21AEB7A3"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46C7B88A"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76FF552E" w14:textId="77777777" w:rsidR="001F2101" w:rsidRDefault="00000000">
      <w:pPr>
        <w:spacing w:after="40" w:line="240" w:lineRule="auto"/>
      </w:pPr>
      <w:r>
        <w:rPr>
          <w:b/>
        </w:rPr>
        <w:t xml:space="preserve">Look nearby for: </w:t>
      </w:r>
      <w:r>
        <w:t>stockholder, how each security is treated, capitalization, letter of transmittal</w:t>
      </w:r>
    </w:p>
  </w:comment>
  <w:comment w:id="271" w:author="Jargonee" w:date="2026-09-04T22:00:00Z" w:initials="JG">
    <w:p w14:paraId="3C73B7C1"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3E5D2C46"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17784602"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7C2286A0"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272" w:author="Jargonee" w:date="2026-09-04T22:00:00Z" w:initials="JG">
    <w:p w14:paraId="5393A867" w14:textId="77777777" w:rsidR="001F2101" w:rsidRDefault="005B2AC5">
      <w:pPr>
        <w:spacing w:after="40" w:line="240" w:lineRule="auto"/>
      </w:pPr>
      <w:r>
        <w:rPr>
          <w:rStyle w:val="CommentReference"/>
        </w:rPr>
        <w:annotationRef/>
      </w:r>
      <w:r w:rsidR="00000000">
        <w:rPr>
          <w:b/>
        </w:rPr>
        <w:t xml:space="preserve">Plain meaning: </w:t>
      </w:r>
      <w:r w:rsidR="00000000">
        <w:t>The lever that moves a number after it was first stated.</w:t>
      </w:r>
    </w:p>
    <w:p w14:paraId="62B0500E" w14:textId="77777777" w:rsidR="001F2101" w:rsidRDefault="00000000">
      <w:pPr>
        <w:spacing w:after="40" w:line="240" w:lineRule="auto"/>
      </w:pPr>
      <w:r>
        <w:rPr>
          <w:b/>
        </w:rPr>
        <w:t xml:space="preserve">Why it matters: </w:t>
      </w:r>
      <w:r>
        <w:t>An adjustment turns a fixed figure into a moving one, usually in favor of whoever drafted the formula. Find the mechanism, the caps, and who calculates it, because the swing can be larger than you assume.</w:t>
      </w:r>
    </w:p>
    <w:p w14:paraId="20FC24B8" w14:textId="77777777" w:rsidR="001F2101" w:rsidRDefault="00000000">
      <w:pPr>
        <w:spacing w:after="40" w:line="240" w:lineRule="auto"/>
      </w:pPr>
      <w:r>
        <w:rPr>
          <w:b/>
        </w:rPr>
        <w:t xml:space="preserve">Technical: </w:t>
      </w:r>
      <w:r>
        <w:t>A change to a stated amount under a defined mechanism, up or down.</w:t>
      </w:r>
    </w:p>
    <w:p w14:paraId="04197573" w14:textId="77777777" w:rsidR="001F2101" w:rsidRDefault="00000000">
      <w:pPr>
        <w:spacing w:after="40" w:line="240" w:lineRule="auto"/>
      </w:pPr>
      <w:r>
        <w:rPr>
          <w:b/>
        </w:rPr>
        <w:t xml:space="preserve">Look nearby for: </w:t>
      </w:r>
      <w:r>
        <w:t>purchase price adjustment, subject to adjustment, the formula, caps and collars</w:t>
      </w:r>
    </w:p>
  </w:comment>
  <w:comment w:id="273" w:author="Jargonee" w:date="2026-09-04T22:00:00Z" w:initials="JG">
    <w:p w14:paraId="5FBB5EA5" w14:textId="77777777" w:rsidR="001F2101" w:rsidRDefault="005B2AC5">
      <w:pPr>
        <w:spacing w:after="40" w:line="240" w:lineRule="auto"/>
      </w:pPr>
      <w:r>
        <w:rPr>
          <w:rStyle w:val="CommentReference"/>
        </w:rPr>
        <w:annotationRef/>
      </w:r>
      <w:r w:rsidR="00000000">
        <w:rPr>
          <w:b/>
        </w:rPr>
        <w:t xml:space="preserve">Plain meaning: </w:t>
      </w:r>
      <w:r w:rsidR="00000000">
        <w:t>Another wide connector: 'connected with' casts a long net.</w:t>
      </w:r>
    </w:p>
    <w:p w14:paraId="322ABDAE" w14:textId="77777777" w:rsidR="001F2101" w:rsidRDefault="00000000">
      <w:pPr>
        <w:spacing w:after="40" w:line="240" w:lineRule="auto"/>
      </w:pPr>
      <w:r>
        <w:rPr>
          <w:b/>
        </w:rPr>
        <w:t xml:space="preserve">Why it matters: </w:t>
      </w:r>
      <w:r>
        <w:t>Like its cousins, this phrase widens whatever it touches. It is not a red flag by itself; the point is to notice how far it stretches the obligation it sits inside.</w:t>
      </w:r>
    </w:p>
    <w:p w14:paraId="2CBB789B" w14:textId="77777777" w:rsidR="001F2101" w:rsidRDefault="00000000">
      <w:pPr>
        <w:spacing w:after="40" w:line="240" w:lineRule="auto"/>
      </w:pPr>
      <w:r>
        <w:rPr>
          <w:b/>
        </w:rPr>
        <w:t xml:space="preserve">Technical: </w:t>
      </w:r>
      <w:r>
        <w:t>A broad linking phrase tying a provision to anything connected with a subject; appears across many clause types, not only indemnities.</w:t>
      </w:r>
    </w:p>
    <w:p w14:paraId="2F0E9539" w14:textId="77777777" w:rsidR="001F2101" w:rsidRDefault="00000000">
      <w:pPr>
        <w:spacing w:after="40" w:line="240" w:lineRule="auto"/>
      </w:pPr>
      <w:r>
        <w:rPr>
          <w:b/>
        </w:rPr>
        <w:t xml:space="preserve">Look nearby for: </w:t>
      </w:r>
      <w:r>
        <w:t>arising out of, related to, the obligation it modifies, any carve-outs</w:t>
      </w:r>
    </w:p>
  </w:comment>
  <w:comment w:id="274" w:author="Jargonee" w:date="2026-09-04T22:00:00Z" w:initials="JG">
    <w:p w14:paraId="5D7F670C" w14:textId="77777777" w:rsidR="001F2101" w:rsidRDefault="005B2AC5">
      <w:pPr>
        <w:spacing w:after="40" w:line="240" w:lineRule="auto"/>
      </w:pPr>
      <w:r>
        <w:rPr>
          <w:rStyle w:val="CommentReference"/>
        </w:rPr>
        <w:annotationRef/>
      </w:r>
      <w:r w:rsidR="00000000">
        <w:rPr>
          <w:b/>
        </w:rPr>
        <w:t xml:space="preserve">Plain meaning: </w:t>
      </w:r>
      <w:r w:rsidR="00000000">
        <w:t>The payout when you leave, usually with strings attached.</w:t>
      </w:r>
    </w:p>
    <w:p w14:paraId="7BA1322A" w14:textId="77777777" w:rsidR="001F2101" w:rsidRDefault="00000000">
      <w:pPr>
        <w:spacing w:after="40" w:line="240" w:lineRule="auto"/>
      </w:pPr>
      <w:r>
        <w:rPr>
          <w:b/>
        </w:rPr>
        <w:t xml:space="preserve">Why it matters: </w:t>
      </w:r>
      <w:r>
        <w:t>Severance is frequently the carrot for signing away your claims. The amount, the conditions, and the triggers matter, and so does what you must give up to collect it. Read the release you would have to sign before you count on the money.</w:t>
      </w:r>
    </w:p>
    <w:p w14:paraId="720E6A4B" w14:textId="77777777" w:rsidR="001F2101" w:rsidRDefault="00000000">
      <w:pPr>
        <w:spacing w:after="40" w:line="240" w:lineRule="auto"/>
      </w:pPr>
      <w:r>
        <w:rPr>
          <w:b/>
        </w:rPr>
        <w:t xml:space="preserve">Technical: </w:t>
      </w:r>
      <w:r>
        <w:t>Pay or benefits provided when employment ends, often conditioned on signing a release.</w:t>
      </w:r>
    </w:p>
    <w:p w14:paraId="2E10B4F6" w14:textId="77777777" w:rsidR="001F2101" w:rsidRDefault="00000000">
      <w:pPr>
        <w:spacing w:after="40" w:line="240" w:lineRule="auto"/>
      </w:pPr>
      <w:r>
        <w:rPr>
          <w:b/>
        </w:rPr>
        <w:t xml:space="preserve">Look nearby for: </w:t>
      </w:r>
      <w:r>
        <w:t>conditions to severance, release requirement, termination for cause, noncompetition</w:t>
      </w:r>
    </w:p>
  </w:comment>
  <w:comment w:id="276" w:author="Jargonee" w:date="2026-09-04T22:00:00Z" w:initials="JG">
    <w:p w14:paraId="51FB02A1"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25A0BC59"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22665E5A"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4C3E6921"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275" w:author="Jargonee" w:date="2026-09-04T22:00:00Z" w:initials="JG">
    <w:p w14:paraId="1153E6F1" w14:textId="77777777" w:rsidR="001F2101" w:rsidRDefault="005B2AC5">
      <w:pPr>
        <w:spacing w:after="40" w:line="240" w:lineRule="auto"/>
      </w:pPr>
      <w:r>
        <w:rPr>
          <w:rStyle w:val="CommentReference"/>
        </w:rPr>
        <w:annotationRef/>
      </w:r>
      <w:r w:rsidR="00000000">
        <w:rPr>
          <w:b/>
        </w:rPr>
        <w:t xml:space="preserve">Plain meaning: </w:t>
      </w:r>
      <w:r w:rsidR="00000000">
        <w:t>Some of your money sits in a locked account, waiting to see if they claim against it.</w:t>
      </w:r>
    </w:p>
    <w:p w14:paraId="5ACF57C2" w14:textId="77777777" w:rsidR="001F2101" w:rsidRDefault="00000000">
      <w:pPr>
        <w:spacing w:after="40" w:line="240" w:lineRule="auto"/>
      </w:pPr>
      <w:r>
        <w:rPr>
          <w:b/>
        </w:rPr>
        <w:t xml:space="preserve">Why it matters: </w:t>
      </w:r>
      <w:r>
        <w:t>If you are the seller, a chunk of your proceeds is parked and at risk for months or years. How big it is, how long it is held, and how easily the buyer can dip into it decide how much of your sale price you actually keep.</w:t>
      </w:r>
    </w:p>
    <w:p w14:paraId="5F668DC2" w14:textId="77777777" w:rsidR="001F2101" w:rsidRDefault="00000000">
      <w:pPr>
        <w:spacing w:after="40" w:line="240" w:lineRule="auto"/>
      </w:pPr>
      <w:r>
        <w:rPr>
          <w:b/>
        </w:rPr>
        <w:t xml:space="preserve">Technical: </w:t>
      </w:r>
      <w:r>
        <w:t>A portion of the purchase price held back in escrow to cover potential indemnity claims after closing.</w:t>
      </w:r>
    </w:p>
    <w:p w14:paraId="7C5934F9" w14:textId="77777777" w:rsidR="001F2101" w:rsidRDefault="00000000">
      <w:pPr>
        <w:spacing w:after="40" w:line="240" w:lineRule="auto"/>
      </w:pPr>
      <w:r>
        <w:rPr>
          <w:b/>
        </w:rPr>
        <w:t xml:space="preserve">Look nearby for: </w:t>
      </w:r>
      <w:r>
        <w:t>escrow amount and duration, release schedule, how claims are made, indemnity cap and basket</w:t>
      </w:r>
    </w:p>
  </w:comment>
  <w:comment w:id="277" w:author="Jargonee" w:date="2026-09-04T22:00:00Z" w:initials="JG">
    <w:p w14:paraId="05522B13" w14:textId="77777777" w:rsidR="001F2101" w:rsidRDefault="005B2AC5">
      <w:pPr>
        <w:spacing w:after="40" w:line="240" w:lineRule="auto"/>
      </w:pPr>
      <w:r>
        <w:rPr>
          <w:rStyle w:val="CommentReference"/>
        </w:rPr>
        <w:annotationRef/>
      </w:r>
      <w:r w:rsidR="00000000">
        <w:rPr>
          <w:b/>
        </w:rPr>
        <w:t xml:space="preserve">Plain meaning: </w:t>
      </w:r>
      <w:r w:rsidR="00000000">
        <w:t>A holding pen for funds that neither side fully controls yet.</w:t>
      </w:r>
    </w:p>
    <w:p w14:paraId="3C4B19B2" w14:textId="77777777" w:rsidR="001F2101" w:rsidRDefault="00000000">
      <w:pPr>
        <w:spacing w:after="40" w:line="240" w:lineRule="auto"/>
      </w:pPr>
      <w:r>
        <w:rPr>
          <w:b/>
        </w:rPr>
        <w:t xml:space="preserve">Why it matters: </w:t>
      </w:r>
      <w:r>
        <w:t>If it is your money in escrow, it is parked and at risk until conditions clear and claims resolve. How much, for how long, and how easily the other side can reach it decide how much of your deal you actually keep.</w:t>
      </w:r>
    </w:p>
    <w:p w14:paraId="2825986F" w14:textId="77777777" w:rsidR="001F2101" w:rsidRDefault="00000000">
      <w:pPr>
        <w:spacing w:after="40" w:line="240" w:lineRule="auto"/>
      </w:pPr>
      <w:r>
        <w:rPr>
          <w:b/>
        </w:rPr>
        <w:t xml:space="preserve">Technical: </w:t>
      </w:r>
      <w:r>
        <w:t>Money or property held by a neutral third party until agreed conditions are met, then released.</w:t>
      </w:r>
    </w:p>
    <w:p w14:paraId="45559AD6" w14:textId="77777777" w:rsidR="001F2101" w:rsidRDefault="00000000">
      <w:pPr>
        <w:spacing w:after="40" w:line="240" w:lineRule="auto"/>
      </w:pPr>
      <w:r>
        <w:rPr>
          <w:b/>
        </w:rPr>
        <w:t xml:space="preserve">Look nearby for: </w:t>
      </w:r>
      <w:r>
        <w:t>escrow amount and duration, release of escrow, pending or asserted claims, holdback</w:t>
      </w:r>
    </w:p>
  </w:comment>
  <w:comment w:id="278" w:author="Jargonee" w:date="2026-09-04T22:00:00Z" w:initials="JG">
    <w:p w14:paraId="0021ECA5"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308034CF"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4176ABE3"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00ACFEA8" w14:textId="77777777" w:rsidR="001F2101" w:rsidRDefault="00000000">
      <w:pPr>
        <w:spacing w:after="40" w:line="240" w:lineRule="auto"/>
      </w:pPr>
      <w:r>
        <w:rPr>
          <w:b/>
        </w:rPr>
        <w:t xml:space="preserve">Look nearby for: </w:t>
      </w:r>
      <w:r>
        <w:t>stockholder, how each security is treated, capitalization, letter of transmittal</w:t>
      </w:r>
    </w:p>
  </w:comment>
  <w:comment w:id="279" w:author="Jargonee" w:date="2026-09-04T22:00:00Z" w:initials="JG">
    <w:p w14:paraId="07B228AF" w14:textId="77777777" w:rsidR="001F2101" w:rsidRDefault="005B2AC5">
      <w:pPr>
        <w:spacing w:after="40" w:line="240" w:lineRule="auto"/>
      </w:pPr>
      <w:r>
        <w:rPr>
          <w:rStyle w:val="CommentReference"/>
        </w:rPr>
        <w:annotationRef/>
      </w:r>
      <w:r w:rsidR="00000000">
        <w:rPr>
          <w:b/>
        </w:rPr>
        <w:t xml:space="preserve">Plain meaning: </w:t>
      </w:r>
      <w:r w:rsidR="00000000">
        <w:t>The to-do list that decides whether the deal actually happens.</w:t>
      </w:r>
    </w:p>
    <w:p w14:paraId="58CF7726" w14:textId="77777777" w:rsidR="001F2101" w:rsidRDefault="00000000">
      <w:pPr>
        <w:spacing w:after="40" w:line="240" w:lineRule="auto"/>
      </w:pPr>
      <w:r>
        <w:rPr>
          <w:b/>
        </w:rPr>
        <w:t xml:space="preserve">Why it matters: </w:t>
      </w:r>
      <w:r>
        <w:t>A condition that only one side controls is really an option to walk. If the other party can point to an unmet condition and leave, the certainty you thought you had may belong to them, not you.</w:t>
      </w:r>
    </w:p>
    <w:p w14:paraId="2A1ACD47" w14:textId="77777777" w:rsidR="001F2101" w:rsidRDefault="00000000">
      <w:pPr>
        <w:spacing w:after="40" w:line="240" w:lineRule="auto"/>
      </w:pPr>
      <w:r>
        <w:rPr>
          <w:b/>
        </w:rPr>
        <w:t xml:space="preserve">Technical: </w:t>
      </w:r>
      <w:r>
        <w:t>The boxes that must be checked before either side is required to close the deal.</w:t>
      </w:r>
    </w:p>
    <w:p w14:paraId="6141DE21" w14:textId="77777777" w:rsidR="001F2101" w:rsidRDefault="00000000">
      <w:pPr>
        <w:spacing w:after="40" w:line="240" w:lineRule="auto"/>
      </w:pPr>
      <w:r>
        <w:rPr>
          <w:b/>
        </w:rPr>
        <w:t xml:space="preserve">Look nearby for: </w:t>
      </w:r>
      <w:r>
        <w:t>satisfaction or waiver, who controls each condition, drop-dead date, termination rights</w:t>
      </w:r>
    </w:p>
  </w:comment>
  <w:comment w:id="280" w:author="Jargonee" w:date="2026-09-04T22:00:00Z" w:initials="JG">
    <w:p w14:paraId="36F380D0"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36A189D3"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6E312A75" w14:textId="77777777" w:rsidR="001F2101" w:rsidRDefault="00000000">
      <w:pPr>
        <w:spacing w:after="40" w:line="240" w:lineRule="auto"/>
      </w:pPr>
      <w:r>
        <w:rPr>
          <w:b/>
        </w:rPr>
        <w:t xml:space="preserve">Technical: </w:t>
      </w:r>
      <w:r>
        <w:t>A combination of entities, often addressed by an assignment or change-of-control clause.</w:t>
      </w:r>
    </w:p>
    <w:p w14:paraId="6F36BD4B" w14:textId="77777777" w:rsidR="001F2101" w:rsidRDefault="00000000">
      <w:pPr>
        <w:spacing w:after="40" w:line="240" w:lineRule="auto"/>
      </w:pPr>
      <w:r>
        <w:rPr>
          <w:b/>
        </w:rPr>
        <w:t xml:space="preserve">Look nearby for: </w:t>
      </w:r>
      <w:r>
        <w:t>acquisition, corporate reorganization, change of control, assignment</w:t>
      </w:r>
    </w:p>
  </w:comment>
  <w:comment w:id="281" w:author="Jargonee" w:date="2026-09-04T22:00:00Z" w:initials="JG">
    <w:p w14:paraId="2208CA94"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46504BA2"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117264B7" w14:textId="77777777" w:rsidR="001F2101" w:rsidRDefault="00000000">
      <w:pPr>
        <w:spacing w:after="40" w:line="240" w:lineRule="auto"/>
      </w:pPr>
      <w:r>
        <w:rPr>
          <w:b/>
        </w:rPr>
        <w:t xml:space="preserve">Technical: </w:t>
      </w:r>
      <w:r>
        <w:t>A combination of entities, often addressed by an assignment or change-of-control clause.</w:t>
      </w:r>
    </w:p>
    <w:p w14:paraId="6C8E724E" w14:textId="77777777" w:rsidR="001F2101" w:rsidRDefault="00000000">
      <w:pPr>
        <w:spacing w:after="40" w:line="240" w:lineRule="auto"/>
      </w:pPr>
      <w:r>
        <w:rPr>
          <w:b/>
        </w:rPr>
        <w:t xml:space="preserve">Look nearby for: </w:t>
      </w:r>
      <w:r>
        <w:t>acquisition, corporate reorganization, change of control, assignment</w:t>
      </w:r>
    </w:p>
  </w:comment>
  <w:comment w:id="282" w:author="Jargonee" w:date="2026-09-04T22:00:00Z" w:initials="JG">
    <w:p w14:paraId="2FC41286" w14:textId="77777777" w:rsidR="001F2101" w:rsidRDefault="005B2AC5">
      <w:pPr>
        <w:spacing w:after="40" w:line="240" w:lineRule="auto"/>
      </w:pPr>
      <w:r>
        <w:rPr>
          <w:rStyle w:val="CommentReference"/>
        </w:rPr>
        <w:annotationRef/>
      </w:r>
      <w:r w:rsidR="00000000">
        <w:rPr>
          <w:b/>
        </w:rPr>
        <w:t xml:space="preserve">Plain meaning: </w:t>
      </w:r>
      <w:r w:rsidR="00000000">
        <w:t>Letting a right go, and the rules for whether letting it slide once means forever.</w:t>
      </w:r>
    </w:p>
    <w:p w14:paraId="10075FA5" w14:textId="77777777" w:rsidR="001F2101" w:rsidRDefault="00000000">
      <w:pPr>
        <w:spacing w:after="40" w:line="240" w:lineRule="auto"/>
      </w:pPr>
      <w:r>
        <w:rPr>
          <w:b/>
        </w:rPr>
        <w:t xml:space="preserve">Why it matters: </w:t>
      </w:r>
      <w:r>
        <w:t>A no-waiver clause lets one side overlook a breach without losing the right to enforce it next time, which cuts against the idea that they let it go. When you rely on the other side having tolerated something, this clause may say that tolerance meant nothing.</w:t>
      </w:r>
    </w:p>
    <w:p w14:paraId="05ED02EE" w14:textId="77777777" w:rsidR="001F2101" w:rsidRDefault="00000000">
      <w:pPr>
        <w:spacing w:after="40" w:line="240" w:lineRule="auto"/>
      </w:pPr>
      <w:r>
        <w:rPr>
          <w:b/>
        </w:rPr>
        <w:t xml:space="preserve">Technical: </w:t>
      </w:r>
      <w:r>
        <w:t>The giving up of a right, and a clause addressing when giving up a right once does or does not surrender it for good.</w:t>
      </w:r>
    </w:p>
    <w:p w14:paraId="70960A99" w14:textId="77777777" w:rsidR="001F2101" w:rsidRDefault="00000000">
      <w:pPr>
        <w:spacing w:after="40" w:line="240" w:lineRule="auto"/>
      </w:pPr>
      <w:r>
        <w:rPr>
          <w:b/>
        </w:rPr>
        <w:t xml:space="preserve">Look nearby for: </w:t>
      </w:r>
      <w:r>
        <w:t>no-waiver clause, consent, course of dealing, what right is being given up</w:t>
      </w:r>
    </w:p>
  </w:comment>
  <w:comment w:id="283" w:author="Jargonee" w:date="2026-09-04T22:00:00Z" w:initials="JG">
    <w:p w14:paraId="47217AE1" w14:textId="77777777" w:rsidR="001F2101" w:rsidRDefault="005B2AC5">
      <w:pPr>
        <w:spacing w:after="40" w:line="240" w:lineRule="auto"/>
      </w:pPr>
      <w:r>
        <w:rPr>
          <w:rStyle w:val="CommentReference"/>
        </w:rPr>
        <w:annotationRef/>
      </w:r>
      <w:r w:rsidR="00000000">
        <w:rPr>
          <w:b/>
        </w:rPr>
        <w:t xml:space="preserve">Plain meaning: </w:t>
      </w:r>
      <w:r w:rsidR="00000000">
        <w:t>One side gets to decide, alone, and does not have to justify it.</w:t>
      </w:r>
    </w:p>
    <w:p w14:paraId="6A73E7C5" w14:textId="77777777" w:rsidR="001F2101" w:rsidRDefault="00000000">
      <w:pPr>
        <w:spacing w:after="40" w:line="240" w:lineRule="auto"/>
      </w:pPr>
      <w:r>
        <w:rPr>
          <w:b/>
        </w:rPr>
        <w:t xml:space="preserve">Why it matters: </w:t>
      </w:r>
      <w:r>
        <w:t>Wherever 'sole discretion' appears, one party holds the steering wheel and you are along for the ride: on pricing, features, approvals, or termination. Notice which decisions it governs, because those are the ones you cannot count on.</w:t>
      </w:r>
    </w:p>
    <w:p w14:paraId="7B8F6F31" w14:textId="77777777" w:rsidR="001F2101" w:rsidRDefault="00000000">
      <w:pPr>
        <w:spacing w:after="40" w:line="240" w:lineRule="auto"/>
      </w:pPr>
      <w:r>
        <w:rPr>
          <w:b/>
        </w:rPr>
        <w:t xml:space="preserve">Technical: </w:t>
      </w:r>
      <w:r>
        <w:t>Language giving one party unilateral authority to decide a matter, often without any obligation to be reasonable.</w:t>
      </w:r>
    </w:p>
    <w:p w14:paraId="48A9A9F4" w14:textId="77777777" w:rsidR="001F2101" w:rsidRDefault="00000000">
      <w:pPr>
        <w:spacing w:after="40" w:line="240" w:lineRule="auto"/>
      </w:pPr>
      <w:r>
        <w:rPr>
          <w:b/>
        </w:rPr>
        <w:t xml:space="preserve">Look nearby for: </w:t>
      </w:r>
      <w:r>
        <w:t>what the discretion covers, commercially reasonable efforts, any reasonableness limit, your approval rights</w:t>
      </w:r>
    </w:p>
  </w:comment>
  <w:comment w:id="284" w:author="Jargonee" w:date="2026-09-04T22:00:00Z" w:initials="JG">
    <w:p w14:paraId="2FE9D8EC" w14:textId="77777777" w:rsidR="001F2101" w:rsidRDefault="005B2AC5">
      <w:pPr>
        <w:spacing w:after="40" w:line="240" w:lineRule="auto"/>
      </w:pPr>
      <w:r>
        <w:rPr>
          <w:rStyle w:val="CommentReference"/>
        </w:rPr>
        <w:annotationRef/>
      </w:r>
      <w:r w:rsidR="00000000">
        <w:rPr>
          <w:b/>
        </w:rPr>
        <w:t xml:space="preserve">Plain meaning: </w:t>
      </w:r>
      <w:r w:rsidR="00000000">
        <w:t>It has to be exactly right, not just right about the big things.</w:t>
      </w:r>
    </w:p>
    <w:p w14:paraId="3933A310" w14:textId="77777777" w:rsidR="001F2101" w:rsidRDefault="00000000">
      <w:pPr>
        <w:spacing w:after="40" w:line="240" w:lineRule="auto"/>
      </w:pPr>
      <w:r>
        <w:rPr>
          <w:b/>
        </w:rPr>
        <w:t xml:space="preserve">Why it matters: </w:t>
      </w:r>
      <w:r>
        <w:t>Without a materiality qualifier, even a tiny inaccuracy can count as a breach. If you are the one making this promise, that is a high bar. If you are receiving it, it is strong protection. Notice which side of it you are on.</w:t>
      </w:r>
    </w:p>
    <w:p w14:paraId="0D0361AD" w14:textId="77777777" w:rsidR="001F2101" w:rsidRDefault="00000000">
      <w:pPr>
        <w:spacing w:after="40" w:line="240" w:lineRule="auto"/>
      </w:pPr>
      <w:r>
        <w:rPr>
          <w:b/>
        </w:rPr>
        <w:t xml:space="preserve">Technical: </w:t>
      </w:r>
      <w:r>
        <w:t>A strict accuracy standard with no materiality cushion, requiring a statement to be right in every respect.</w:t>
      </w:r>
    </w:p>
    <w:p w14:paraId="55C6DA8D" w14:textId="77777777" w:rsidR="001F2101" w:rsidRDefault="00000000">
      <w:pPr>
        <w:spacing w:after="40" w:line="240" w:lineRule="auto"/>
      </w:pPr>
      <w:r>
        <w:rPr>
          <w:b/>
        </w:rPr>
        <w:t xml:space="preserve">Look nearby for: </w:t>
      </w:r>
      <w:r>
        <w:t>in all material respects, materiality qualifier, what you are certifying</w:t>
      </w:r>
    </w:p>
  </w:comment>
  <w:comment w:id="285" w:author="Jargonee" w:date="2026-09-04T22:00:00Z" w:initials="JG">
    <w:p w14:paraId="48BB2F9C" w14:textId="77777777" w:rsidR="001F2101" w:rsidRDefault="005B2AC5">
      <w:pPr>
        <w:spacing w:after="40" w:line="240" w:lineRule="auto"/>
      </w:pPr>
      <w:r>
        <w:rPr>
          <w:rStyle w:val="CommentReference"/>
        </w:rPr>
        <w:annotationRef/>
      </w:r>
      <w:r w:rsidR="00000000">
        <w:rPr>
          <w:b/>
        </w:rPr>
        <w:t xml:space="preserve">Plain meaning: </w:t>
      </w:r>
      <w:r w:rsidR="00000000">
        <w:t>The 'things got bad enough to bail' trigger, and 'bad enough' is heavily negotiated.</w:t>
      </w:r>
    </w:p>
    <w:p w14:paraId="501E4C16" w14:textId="77777777" w:rsidR="001F2101" w:rsidRDefault="00000000">
      <w:pPr>
        <w:spacing w:after="40" w:line="240" w:lineRule="auto"/>
      </w:pPr>
      <w:r>
        <w:rPr>
          <w:b/>
        </w:rPr>
        <w:t xml:space="preserve">Why it matters: </w:t>
      </w:r>
      <w:r>
        <w:t>This one phrase can decide whether a buyer is locked in or free to walk. If you are the seller, a loose definition lets them leave over ordinary bumps; if you are the buyer, a tight one can trap you in a deal that soured. Read every carve-out.</w:t>
      </w:r>
    </w:p>
    <w:p w14:paraId="3559CEB8" w14:textId="77777777" w:rsidR="001F2101" w:rsidRDefault="00000000">
      <w:pPr>
        <w:spacing w:after="40" w:line="240" w:lineRule="auto"/>
      </w:pPr>
      <w:r>
        <w:rPr>
          <w:b/>
        </w:rPr>
        <w:t xml:space="preserve">Technical: </w:t>
      </w:r>
      <w:r>
        <w:t>A defined threshold of serious negative change to a business, often letting a buyer walk away or renegotiate before closing.</w:t>
      </w:r>
    </w:p>
    <w:p w14:paraId="515C43CE" w14:textId="77777777" w:rsidR="001F2101" w:rsidRDefault="00000000">
      <w:pPr>
        <w:spacing w:after="40" w:line="240" w:lineRule="auto"/>
      </w:pPr>
      <w:r>
        <w:rPr>
          <w:b/>
        </w:rPr>
        <w:t xml:space="preserve">Look nearby for: </w:t>
      </w:r>
      <w:r>
        <w:t>how the effect is defined, carve-outs, closing conditions, termination rights</w:t>
      </w:r>
    </w:p>
  </w:comment>
  <w:comment w:id="286" w:author="Jargonee" w:date="2026-09-04T22:00:00Z" w:initials="JG">
    <w:p w14:paraId="5BA2234E" w14:textId="77777777" w:rsidR="001F2101" w:rsidRDefault="005B2AC5">
      <w:pPr>
        <w:spacing w:after="40" w:line="240" w:lineRule="auto"/>
      </w:pPr>
      <w:r>
        <w:rPr>
          <w:rStyle w:val="CommentReference"/>
        </w:rPr>
        <w:annotationRef/>
      </w:r>
      <w:r w:rsidR="00000000">
        <w:rPr>
          <w:b/>
        </w:rPr>
        <w:t xml:space="preserve">Plain meaning: </w:t>
      </w:r>
      <w:r w:rsidR="00000000">
        <w:t>A hard promise the contract expects you to keep.</w:t>
      </w:r>
    </w:p>
    <w:p w14:paraId="76314FA2" w14:textId="77777777" w:rsidR="001F2101" w:rsidRDefault="00000000">
      <w:pPr>
        <w:spacing w:after="40" w:line="240" w:lineRule="auto"/>
      </w:pPr>
      <w:r>
        <w:rPr>
          <w:b/>
        </w:rPr>
        <w:t xml:space="preserve">Why it matters: </w:t>
      </w:r>
      <w:r>
        <w:t>Covenants are the ongoing obligations you live under for the life of the deal, not just at signing. A restrictive covenant can limit what you do for years. Track which covenants bind you, for how long, and what breaking one triggers.</w:t>
      </w:r>
    </w:p>
    <w:p w14:paraId="5CC8F40F" w14:textId="77777777" w:rsidR="001F2101" w:rsidRDefault="00000000">
      <w:pPr>
        <w:spacing w:after="40" w:line="240" w:lineRule="auto"/>
      </w:pPr>
      <w:r>
        <w:rPr>
          <w:b/>
        </w:rPr>
        <w:t xml:space="preserve">Technical: </w:t>
      </w:r>
      <w:r>
        <w:t>A binding promise to do or not do something, breach of which can carry consequences.</w:t>
      </w:r>
    </w:p>
    <w:p w14:paraId="2447C72E" w14:textId="77777777" w:rsidR="001F2101" w:rsidRDefault="00000000">
      <w:pPr>
        <w:spacing w:after="40" w:line="240" w:lineRule="auto"/>
      </w:pPr>
      <w:r>
        <w:rPr>
          <w:b/>
        </w:rPr>
        <w:t xml:space="preserve">Look nearby for: </w:t>
      </w:r>
      <w:r>
        <w:t>affirmative vs restrictive covenants, duration, consequences of breach, noncompetition</w:t>
      </w:r>
    </w:p>
  </w:comment>
  <w:comment w:id="287" w:author="Jargonee" w:date="2026-09-04T22:00:00Z" w:initials="JG">
    <w:p w14:paraId="70B1007B" w14:textId="77777777" w:rsidR="001F2101" w:rsidRDefault="005B2AC5">
      <w:pPr>
        <w:spacing w:after="40" w:line="240" w:lineRule="auto"/>
      </w:pPr>
      <w:r>
        <w:rPr>
          <w:rStyle w:val="CommentReference"/>
        </w:rPr>
        <w:annotationRef/>
      </w:r>
      <w:r w:rsidR="00000000">
        <w:rPr>
          <w:b/>
        </w:rPr>
        <w:t xml:space="preserve">Plain meaning: </w:t>
      </w:r>
      <w:r w:rsidR="00000000">
        <w:t>Right where it matters, with room to be a little wrong on the rest.</w:t>
      </w:r>
    </w:p>
    <w:p w14:paraId="516C678B" w14:textId="77777777" w:rsidR="001F2101" w:rsidRDefault="00000000">
      <w:pPr>
        <w:spacing w:after="40" w:line="240" w:lineRule="auto"/>
      </w:pPr>
      <w:r>
        <w:rPr>
          <w:b/>
        </w:rPr>
        <w:t xml:space="preserve">Why it matters: </w:t>
      </w:r>
      <w:r>
        <w:t>This built-in cushion forgives small misses. When it qualifies a promise made to you, minor gaps you might have relied on stop being breaches. Notice what the cushion quietly excuses.</w:t>
      </w:r>
    </w:p>
    <w:p w14:paraId="46CD18E3" w14:textId="77777777" w:rsidR="001F2101" w:rsidRDefault="00000000">
      <w:pPr>
        <w:spacing w:after="40" w:line="240" w:lineRule="auto"/>
      </w:pPr>
      <w:r>
        <w:rPr>
          <w:b/>
        </w:rPr>
        <w:t xml:space="preserve">Technical: </w:t>
      </w:r>
      <w:r>
        <w:t>A standard requiring accuracy or compliance in the important respects, tolerating immaterial deviations.</w:t>
      </w:r>
    </w:p>
    <w:p w14:paraId="45408AB1" w14:textId="77777777" w:rsidR="001F2101" w:rsidRDefault="00000000">
      <w:pPr>
        <w:spacing w:after="40" w:line="240" w:lineRule="auto"/>
      </w:pPr>
      <w:r>
        <w:rPr>
          <w:b/>
        </w:rPr>
        <w:t xml:space="preserve">Look nearby for: </w:t>
      </w:r>
      <w:r>
        <w:t>materiality qualifier, true and correct in all respects, what counts as material</w:t>
      </w:r>
    </w:p>
  </w:comment>
  <w:comment w:id="288" w:author="Jargonee" w:date="2026-09-04T22:00:00Z" w:initials="JG">
    <w:p w14:paraId="5815740D" w14:textId="77777777" w:rsidR="001F2101" w:rsidRDefault="005B2AC5">
      <w:pPr>
        <w:spacing w:after="40" w:line="240" w:lineRule="auto"/>
      </w:pPr>
      <w:r>
        <w:rPr>
          <w:rStyle w:val="CommentReference"/>
        </w:rPr>
        <w:annotationRef/>
      </w:r>
      <w:r w:rsidR="00000000">
        <w:rPr>
          <w:b/>
        </w:rPr>
        <w:t xml:space="preserve">Plain meaning: </w:t>
      </w:r>
      <w:r w:rsidR="00000000">
        <w:t>It captures the harm that has not landed yet but probably will.</w:t>
      </w:r>
    </w:p>
    <w:p w14:paraId="4A120910" w14:textId="77777777" w:rsidR="001F2101" w:rsidRDefault="00000000">
      <w:pPr>
        <w:spacing w:after="40" w:line="240" w:lineRule="auto"/>
      </w:pPr>
      <w:r>
        <w:rPr>
          <w:b/>
        </w:rPr>
        <w:t xml:space="preserve">Why it matters: </w:t>
      </w:r>
      <w:r>
        <w:t>This phrase lets a clause bite before the damage is even done, based on what is likely. That can protect you or expose you depending on which way it points. Check whether the anticipated event triggers a right you want or an obligation you do not.</w:t>
      </w:r>
    </w:p>
    <w:p w14:paraId="30F28BB2" w14:textId="77777777" w:rsidR="001F2101" w:rsidRDefault="00000000">
      <w:pPr>
        <w:spacing w:after="40" w:line="240" w:lineRule="auto"/>
      </w:pPr>
      <w:r>
        <w:rPr>
          <w:b/>
        </w:rPr>
        <w:t xml:space="preserve">Technical: </w:t>
      </w:r>
      <w:r>
        <w:t>A forward-looking standard reaching not only what has happened but what is reasonably likely to happen.</w:t>
      </w:r>
    </w:p>
    <w:p w14:paraId="63E6002E" w14:textId="77777777" w:rsidR="001F2101" w:rsidRDefault="00000000">
      <w:pPr>
        <w:spacing w:after="40" w:line="240" w:lineRule="auto"/>
      </w:pPr>
      <w:r>
        <w:rPr>
          <w:b/>
        </w:rPr>
        <w:t xml:space="preserve">Look nearby for: </w:t>
      </w:r>
      <w:r>
        <w:t>the trigger event, material adverse effect, individually or in the aggregate</w:t>
      </w:r>
    </w:p>
  </w:comment>
  <w:comment w:id="289" w:author="Jargonee" w:date="2026-09-04T22:00:00Z" w:initials="JG">
    <w:p w14:paraId="09A1E0B9" w14:textId="77777777" w:rsidR="001F2101" w:rsidRDefault="005B2AC5">
      <w:pPr>
        <w:spacing w:after="40" w:line="240" w:lineRule="auto"/>
      </w:pPr>
      <w:r>
        <w:rPr>
          <w:rStyle w:val="CommentReference"/>
        </w:rPr>
        <w:annotationRef/>
      </w:r>
      <w:r w:rsidR="00000000">
        <w:rPr>
          <w:b/>
        </w:rPr>
        <w:t xml:space="preserve">Plain meaning: </w:t>
      </w:r>
      <w:r w:rsidR="00000000">
        <w:t>The 'things got bad enough to bail' trigger, and 'bad enough' is heavily negotiated.</w:t>
      </w:r>
    </w:p>
    <w:p w14:paraId="2236BDED" w14:textId="77777777" w:rsidR="001F2101" w:rsidRDefault="00000000">
      <w:pPr>
        <w:spacing w:after="40" w:line="240" w:lineRule="auto"/>
      </w:pPr>
      <w:r>
        <w:rPr>
          <w:b/>
        </w:rPr>
        <w:t xml:space="preserve">Why it matters: </w:t>
      </w:r>
      <w:r>
        <w:t>This one phrase can decide whether a buyer is locked in or free to walk. If you are the seller, a loose definition lets them leave over ordinary bumps; if you are the buyer, a tight one can trap you in a deal that soured. Read every carve-out.</w:t>
      </w:r>
    </w:p>
    <w:p w14:paraId="2920E0BA" w14:textId="77777777" w:rsidR="001F2101" w:rsidRDefault="00000000">
      <w:pPr>
        <w:spacing w:after="40" w:line="240" w:lineRule="auto"/>
      </w:pPr>
      <w:r>
        <w:rPr>
          <w:b/>
        </w:rPr>
        <w:t xml:space="preserve">Technical: </w:t>
      </w:r>
      <w:r>
        <w:t>A defined threshold of serious negative change to a business, often letting a buyer walk away or renegotiate before closing.</w:t>
      </w:r>
    </w:p>
    <w:p w14:paraId="6D59F8D0" w14:textId="77777777" w:rsidR="001F2101" w:rsidRDefault="00000000">
      <w:pPr>
        <w:spacing w:after="40" w:line="240" w:lineRule="auto"/>
      </w:pPr>
      <w:r>
        <w:rPr>
          <w:b/>
        </w:rPr>
        <w:t xml:space="preserve">Look nearby for: </w:t>
      </w:r>
      <w:r>
        <w:t>how the effect is defined, carve-outs, closing conditions, termination rights</w:t>
      </w:r>
    </w:p>
  </w:comment>
  <w:comment w:id="290" w:author="Jargonee" w:date="2026-09-04T22:00:00Z" w:initials="JG">
    <w:p w14:paraId="2FAB3B13" w14:textId="77777777" w:rsidR="001F2101" w:rsidRDefault="005B2AC5">
      <w:pPr>
        <w:spacing w:after="40" w:line="240" w:lineRule="auto"/>
      </w:pPr>
      <w:r>
        <w:rPr>
          <w:rStyle w:val="CommentReference"/>
        </w:rPr>
        <w:annotationRef/>
      </w:r>
      <w:r w:rsidR="00000000">
        <w:rPr>
          <w:b/>
        </w:rPr>
        <w:t xml:space="preserve">Plain meaning: </w:t>
      </w:r>
      <w:r w:rsidR="00000000">
        <w:t>If you think the buyout underpays you, this is the right to ask a court for a fair number.</w:t>
      </w:r>
    </w:p>
    <w:p w14:paraId="570616F3" w14:textId="77777777" w:rsidR="001F2101" w:rsidRDefault="00000000">
      <w:pPr>
        <w:spacing w:after="40" w:line="240" w:lineRule="auto"/>
      </w:pPr>
      <w:r>
        <w:rPr>
          <w:b/>
        </w:rPr>
        <w:t xml:space="preserve">Why it matters: </w:t>
      </w:r>
      <w:r>
        <w:t>As a minority shareholder, appraisal rights can be your only leverage against a lowball deal. They also come with strict steps and deadlines: miss one, and the right vanishes. Know the procedure before you decide to use it.</w:t>
      </w:r>
    </w:p>
    <w:p w14:paraId="1FAB5A52" w14:textId="77777777" w:rsidR="001F2101" w:rsidRDefault="00000000">
      <w:pPr>
        <w:spacing w:after="40" w:line="240" w:lineRule="auto"/>
      </w:pPr>
      <w:r>
        <w:rPr>
          <w:b/>
        </w:rPr>
        <w:t xml:space="preserve">Technical: </w:t>
      </w:r>
      <w:r>
        <w:t>A shareholder's right to have a court determine the fair value of shares instead of accepting the deal price.</w:t>
      </w:r>
    </w:p>
    <w:p w14:paraId="0BB4C0CD" w14:textId="77777777" w:rsidR="001F2101" w:rsidRDefault="00000000">
      <w:pPr>
        <w:spacing w:after="40" w:line="240" w:lineRule="auto"/>
      </w:pPr>
      <w:r>
        <w:rPr>
          <w:b/>
        </w:rPr>
        <w:t xml:space="preserve">Look nearby for: </w:t>
      </w:r>
      <w:r>
        <w:t>how to exercise, deadlines and notice, dissenters' rights, the deal price vs fair value</w:t>
      </w:r>
    </w:p>
  </w:comment>
  <w:comment w:id="291" w:author="Jargonee" w:date="2026-09-04T22:00:00Z" w:initials="JG">
    <w:p w14:paraId="3055371D"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503027AE"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626F1760" w14:textId="77777777" w:rsidR="001F2101" w:rsidRDefault="00000000">
      <w:pPr>
        <w:spacing w:after="40" w:line="240" w:lineRule="auto"/>
      </w:pPr>
      <w:r>
        <w:rPr>
          <w:b/>
        </w:rPr>
        <w:t xml:space="preserve">Technical: </w:t>
      </w:r>
      <w:r>
        <w:t>A combination of entities, often addressed by an assignment or change-of-control clause.</w:t>
      </w:r>
    </w:p>
    <w:p w14:paraId="5AE09D8F" w14:textId="77777777" w:rsidR="001F2101" w:rsidRDefault="00000000">
      <w:pPr>
        <w:spacing w:after="40" w:line="240" w:lineRule="auto"/>
      </w:pPr>
      <w:r>
        <w:rPr>
          <w:b/>
        </w:rPr>
        <w:t xml:space="preserve">Look nearby for: </w:t>
      </w:r>
      <w:r>
        <w:t>acquisition, corporate reorganization, change of control, assignment</w:t>
      </w:r>
    </w:p>
  </w:comment>
  <w:comment w:id="292" w:author="Jargonee" w:date="2026-09-04T22:00:00Z" w:initials="JG">
    <w:p w14:paraId="76094F10" w14:textId="77777777" w:rsidR="001F2101" w:rsidRDefault="005B2AC5">
      <w:pPr>
        <w:spacing w:after="40" w:line="240" w:lineRule="auto"/>
      </w:pPr>
      <w:r>
        <w:rPr>
          <w:rStyle w:val="CommentReference"/>
        </w:rPr>
        <w:annotationRef/>
      </w:r>
      <w:r w:rsidR="00000000">
        <w:rPr>
          <w:b/>
        </w:rPr>
        <w:t xml:space="preserve">Plain meaning: </w:t>
      </w:r>
      <w:r w:rsidR="00000000">
        <w:t>Right where it matters, with room to be a little wrong on the rest.</w:t>
      </w:r>
    </w:p>
    <w:p w14:paraId="5E2B0A07" w14:textId="77777777" w:rsidR="001F2101" w:rsidRDefault="00000000">
      <w:pPr>
        <w:spacing w:after="40" w:line="240" w:lineRule="auto"/>
      </w:pPr>
      <w:r>
        <w:rPr>
          <w:b/>
        </w:rPr>
        <w:t xml:space="preserve">Why it matters: </w:t>
      </w:r>
      <w:r>
        <w:t>This built-in cushion forgives small misses. When it qualifies a promise made to you, minor gaps you might have relied on stop being breaches. Notice what the cushion quietly excuses.</w:t>
      </w:r>
    </w:p>
    <w:p w14:paraId="342C9A11" w14:textId="77777777" w:rsidR="001F2101" w:rsidRDefault="00000000">
      <w:pPr>
        <w:spacing w:after="40" w:line="240" w:lineRule="auto"/>
      </w:pPr>
      <w:r>
        <w:rPr>
          <w:b/>
        </w:rPr>
        <w:t xml:space="preserve">Technical: </w:t>
      </w:r>
      <w:r>
        <w:t>A standard requiring accuracy or compliance in the important respects, tolerating immaterial deviations.</w:t>
      </w:r>
    </w:p>
    <w:p w14:paraId="2E1F4AC1" w14:textId="77777777" w:rsidR="001F2101" w:rsidRDefault="00000000">
      <w:pPr>
        <w:spacing w:after="40" w:line="240" w:lineRule="auto"/>
      </w:pPr>
      <w:r>
        <w:rPr>
          <w:b/>
        </w:rPr>
        <w:t xml:space="preserve">Look nearby for: </w:t>
      </w:r>
      <w:r>
        <w:t>materiality qualifier, true and correct in all respects, what counts as material</w:t>
      </w:r>
    </w:p>
  </w:comment>
  <w:comment w:id="293" w:author="Jargonee" w:date="2026-09-04T22:00:00Z" w:initials="JG">
    <w:p w14:paraId="01839A05" w14:textId="77777777" w:rsidR="001F2101" w:rsidRDefault="005B2AC5">
      <w:pPr>
        <w:spacing w:after="40" w:line="240" w:lineRule="auto"/>
      </w:pPr>
      <w:r>
        <w:rPr>
          <w:rStyle w:val="CommentReference"/>
        </w:rPr>
        <w:annotationRef/>
      </w:r>
      <w:r w:rsidR="00000000">
        <w:rPr>
          <w:b/>
        </w:rPr>
        <w:t xml:space="preserve">Plain meaning: </w:t>
      </w:r>
      <w:r w:rsidR="00000000">
        <w:t>A hard promise the contract expects you to keep.</w:t>
      </w:r>
    </w:p>
    <w:p w14:paraId="30B8655E" w14:textId="77777777" w:rsidR="001F2101" w:rsidRDefault="00000000">
      <w:pPr>
        <w:spacing w:after="40" w:line="240" w:lineRule="auto"/>
      </w:pPr>
      <w:r>
        <w:rPr>
          <w:b/>
        </w:rPr>
        <w:t xml:space="preserve">Why it matters: </w:t>
      </w:r>
      <w:r>
        <w:t>Covenants are the ongoing obligations you live under for the life of the deal, not just at signing. A restrictive covenant can limit what you do for years. Track which covenants bind you, for how long, and what breaking one triggers.</w:t>
      </w:r>
    </w:p>
    <w:p w14:paraId="2D159FCB" w14:textId="77777777" w:rsidR="001F2101" w:rsidRDefault="00000000">
      <w:pPr>
        <w:spacing w:after="40" w:line="240" w:lineRule="auto"/>
      </w:pPr>
      <w:r>
        <w:rPr>
          <w:b/>
        </w:rPr>
        <w:t xml:space="preserve">Technical: </w:t>
      </w:r>
      <w:r>
        <w:t>A binding promise to do or not do something, breach of which can carry consequences.</w:t>
      </w:r>
    </w:p>
    <w:p w14:paraId="319FE927" w14:textId="77777777" w:rsidR="001F2101" w:rsidRDefault="00000000">
      <w:pPr>
        <w:spacing w:after="40" w:line="240" w:lineRule="auto"/>
      </w:pPr>
      <w:r>
        <w:rPr>
          <w:b/>
        </w:rPr>
        <w:t xml:space="preserve">Look nearby for: </w:t>
      </w:r>
      <w:r>
        <w:t>affirmative vs restrictive covenants, duration, consequences of breach, noncompetition</w:t>
      </w:r>
    </w:p>
  </w:comment>
  <w:comment w:id="294" w:author="Jargonee" w:date="2026-09-04T22:00:00Z" w:initials="JG">
    <w:p w14:paraId="5EC05A6A" w14:textId="77777777" w:rsidR="001F2101" w:rsidRDefault="005B2AC5">
      <w:pPr>
        <w:spacing w:after="40" w:line="240" w:lineRule="auto"/>
      </w:pPr>
      <w:r>
        <w:rPr>
          <w:rStyle w:val="CommentReference"/>
        </w:rPr>
        <w:annotationRef/>
      </w:r>
      <w:r w:rsidR="00000000">
        <w:rPr>
          <w:b/>
        </w:rPr>
        <w:t xml:space="preserve">Plain meaning: </w:t>
      </w:r>
      <w:r w:rsidR="00000000">
        <w:t>Right where it matters, with room to be a little wrong on the rest.</w:t>
      </w:r>
    </w:p>
    <w:p w14:paraId="14598384" w14:textId="77777777" w:rsidR="001F2101" w:rsidRDefault="00000000">
      <w:pPr>
        <w:spacing w:after="40" w:line="240" w:lineRule="auto"/>
      </w:pPr>
      <w:r>
        <w:rPr>
          <w:b/>
        </w:rPr>
        <w:t xml:space="preserve">Why it matters: </w:t>
      </w:r>
      <w:r>
        <w:t>This built-in cushion forgives small misses. When it qualifies a promise made to you, minor gaps you might have relied on stop being breaches. Notice what the cushion quietly excuses.</w:t>
      </w:r>
    </w:p>
    <w:p w14:paraId="4917296E" w14:textId="77777777" w:rsidR="001F2101" w:rsidRDefault="00000000">
      <w:pPr>
        <w:spacing w:after="40" w:line="240" w:lineRule="auto"/>
      </w:pPr>
      <w:r>
        <w:rPr>
          <w:b/>
        </w:rPr>
        <w:t xml:space="preserve">Technical: </w:t>
      </w:r>
      <w:r>
        <w:t>A standard requiring accuracy or compliance in the important respects, tolerating immaterial deviations.</w:t>
      </w:r>
    </w:p>
    <w:p w14:paraId="189D4FEF" w14:textId="77777777" w:rsidR="001F2101" w:rsidRDefault="00000000">
      <w:pPr>
        <w:spacing w:after="40" w:line="240" w:lineRule="auto"/>
      </w:pPr>
      <w:r>
        <w:rPr>
          <w:b/>
        </w:rPr>
        <w:t xml:space="preserve">Look nearby for: </w:t>
      </w:r>
      <w:r>
        <w:t>materiality qualifier, true and correct in all respects, what counts as material</w:t>
      </w:r>
    </w:p>
  </w:comment>
  <w:comment w:id="295" w:author="Jargonee" w:date="2026-09-04T22:00:00Z" w:initials="JG">
    <w:p w14:paraId="661037AC" w14:textId="77777777" w:rsidR="001F2101" w:rsidRDefault="005B2AC5">
      <w:pPr>
        <w:spacing w:after="40" w:line="240" w:lineRule="auto"/>
      </w:pPr>
      <w:r>
        <w:rPr>
          <w:rStyle w:val="CommentReference"/>
        </w:rPr>
        <w:annotationRef/>
      </w:r>
      <w:r w:rsidR="00000000">
        <w:rPr>
          <w:b/>
        </w:rPr>
        <w:t xml:space="preserve">Plain meaning: </w:t>
      </w:r>
      <w:r w:rsidR="00000000">
        <w:t>Some promises do not die when the contract does.</w:t>
      </w:r>
    </w:p>
    <w:p w14:paraId="1734B600" w14:textId="77777777" w:rsidR="001F2101" w:rsidRDefault="00000000">
      <w:pPr>
        <w:spacing w:after="40" w:line="240" w:lineRule="auto"/>
      </w:pPr>
      <w:r>
        <w:rPr>
          <w:b/>
        </w:rPr>
        <w:t xml:space="preserve">Why it matters: </w:t>
      </w:r>
      <w:r>
        <w:t>You may think ending the deal wipes the slate clean. Survival clauses keep chosen obligations alive for years, so read which ones follow you out the door.</w:t>
      </w:r>
    </w:p>
    <w:p w14:paraId="5C36E2C8" w14:textId="77777777" w:rsidR="001F2101" w:rsidRDefault="00000000">
      <w:pPr>
        <w:spacing w:after="40" w:line="240" w:lineRule="auto"/>
      </w:pPr>
      <w:r>
        <w:rPr>
          <w:b/>
        </w:rPr>
        <w:t xml:space="preserve">Technical: </w:t>
      </w:r>
      <w:r>
        <w:t>Language keeping certain obligations in force after the contract ends: commonly confidentiality, indemnity, limits on liability, and payment of amounts owed.</w:t>
      </w:r>
    </w:p>
    <w:p w14:paraId="40A7091E" w14:textId="77777777" w:rsidR="001F2101" w:rsidRDefault="00000000">
      <w:pPr>
        <w:spacing w:after="40" w:line="240" w:lineRule="auto"/>
      </w:pPr>
      <w:r>
        <w:rPr>
          <w:b/>
        </w:rPr>
        <w:t xml:space="preserve">Look nearby for: </w:t>
      </w:r>
      <w:r>
        <w:t>which sections survive, how long they survive, confidentiality, indemnify, limitation of liability</w:t>
      </w:r>
    </w:p>
  </w:comment>
  <w:comment w:id="296" w:author="Jargonee" w:date="2026-09-04T22:00:00Z" w:initials="JG">
    <w:p w14:paraId="6315A467"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505101D2"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4EBFBF89"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2D23DA57"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297" w:author="Jargonee" w:date="2026-09-04T22:00:00Z" w:initials="JG">
    <w:p w14:paraId="537C00D7" w14:textId="77777777" w:rsidR="001F2101" w:rsidRDefault="005B2AC5">
      <w:pPr>
        <w:spacing w:after="40" w:line="240" w:lineRule="auto"/>
      </w:pPr>
      <w:r>
        <w:rPr>
          <w:rStyle w:val="CommentReference"/>
        </w:rPr>
        <w:annotationRef/>
      </w:r>
      <w:r w:rsidR="00000000">
        <w:rPr>
          <w:b/>
        </w:rPr>
        <w:t xml:space="preserve">Plain meaning: </w:t>
      </w:r>
      <w:r w:rsidR="00000000">
        <w:t>Some promises do not die when the contract does.</w:t>
      </w:r>
    </w:p>
    <w:p w14:paraId="57390BA6" w14:textId="77777777" w:rsidR="001F2101" w:rsidRDefault="00000000">
      <w:pPr>
        <w:spacing w:after="40" w:line="240" w:lineRule="auto"/>
      </w:pPr>
      <w:r>
        <w:rPr>
          <w:b/>
        </w:rPr>
        <w:t xml:space="preserve">Why it matters: </w:t>
      </w:r>
      <w:r>
        <w:t>You may think ending the deal wipes the slate clean. Survival clauses keep chosen obligations alive for years, so read which ones follow you out the door.</w:t>
      </w:r>
    </w:p>
    <w:p w14:paraId="4280CD73" w14:textId="77777777" w:rsidR="001F2101" w:rsidRDefault="00000000">
      <w:pPr>
        <w:spacing w:after="40" w:line="240" w:lineRule="auto"/>
      </w:pPr>
      <w:r>
        <w:rPr>
          <w:b/>
        </w:rPr>
        <w:t xml:space="preserve">Technical: </w:t>
      </w:r>
      <w:r>
        <w:t>Language keeping certain obligations in force after the contract ends: commonly confidentiality, indemnity, limits on liability, and payment of amounts owed.</w:t>
      </w:r>
    </w:p>
    <w:p w14:paraId="62568F10" w14:textId="77777777" w:rsidR="001F2101" w:rsidRDefault="00000000">
      <w:pPr>
        <w:spacing w:after="40" w:line="240" w:lineRule="auto"/>
      </w:pPr>
      <w:r>
        <w:rPr>
          <w:b/>
        </w:rPr>
        <w:t xml:space="preserve">Look nearby for: </w:t>
      </w:r>
      <w:r>
        <w:t>which sections survive, how long they survive, confidentiality, indemnify, limitation of liability</w:t>
      </w:r>
    </w:p>
  </w:comment>
  <w:comment w:id="298" w:author="Jargonee" w:date="2026-09-04T22:00:00Z" w:initials="JG">
    <w:p w14:paraId="2DBB544C" w14:textId="77777777" w:rsidR="001F2101" w:rsidRDefault="005B2AC5">
      <w:pPr>
        <w:spacing w:after="40" w:line="240" w:lineRule="auto"/>
      </w:pPr>
      <w:r>
        <w:rPr>
          <w:rStyle w:val="CommentReference"/>
        </w:rPr>
        <w:annotationRef/>
      </w:r>
      <w:r w:rsidR="00000000">
        <w:rPr>
          <w:b/>
        </w:rPr>
        <w:t xml:space="preserve">Plain meaning: </w:t>
      </w:r>
      <w:r w:rsidR="00000000">
        <w:t>Some promises keep living after the deal is done, for a while.</w:t>
      </w:r>
    </w:p>
    <w:p w14:paraId="069DA847" w14:textId="77777777" w:rsidR="001F2101" w:rsidRDefault="00000000">
      <w:pPr>
        <w:spacing w:after="40" w:line="240" w:lineRule="auto"/>
      </w:pPr>
      <w:r>
        <w:rPr>
          <w:b/>
        </w:rPr>
        <w:t xml:space="preserve">Why it matters: </w:t>
      </w:r>
      <w:r>
        <w:t>The survival period is your window to make a claim. A representation that survives only six months gives you far less protection than one that survives two years. If you are the buyer, short survival can quietly gut the promises you paid for.</w:t>
      </w:r>
    </w:p>
    <w:p w14:paraId="694D55E7" w14:textId="77777777" w:rsidR="001F2101" w:rsidRDefault="00000000">
      <w:pPr>
        <w:spacing w:after="40" w:line="240" w:lineRule="auto"/>
      </w:pPr>
      <w:r>
        <w:rPr>
          <w:b/>
        </w:rPr>
        <w:t xml:space="preserve">Technical: </w:t>
      </w:r>
      <w:r>
        <w:t>Language keeping specified representations, covenants, or obligations alive after the deal closes, for a defined period.</w:t>
      </w:r>
    </w:p>
    <w:p w14:paraId="56E55BE7" w14:textId="77777777" w:rsidR="001F2101" w:rsidRDefault="00000000">
      <w:pPr>
        <w:spacing w:after="40" w:line="240" w:lineRule="auto"/>
      </w:pPr>
      <w:r>
        <w:rPr>
          <w:b/>
        </w:rPr>
        <w:t xml:space="preserve">Look nearby for: </w:t>
      </w:r>
      <w:r>
        <w:t>survival period length, which reps survive, indemnity escrow, statute of limitations</w:t>
      </w:r>
    </w:p>
  </w:comment>
  <w:comment w:id="299" w:author="Jargonee" w:date="2026-09-04T22:00:00Z" w:initials="JG">
    <w:p w14:paraId="380396B8" w14:textId="77777777" w:rsidR="001F2101" w:rsidRDefault="005B2AC5">
      <w:pPr>
        <w:spacing w:after="40" w:line="240" w:lineRule="auto"/>
      </w:pPr>
      <w:r>
        <w:rPr>
          <w:rStyle w:val="CommentReference"/>
        </w:rPr>
        <w:annotationRef/>
      </w:r>
      <w:r w:rsidR="00000000">
        <w:rPr>
          <w:b/>
        </w:rPr>
        <w:t xml:space="preserve">Plain meaning: </w:t>
      </w:r>
      <w:r w:rsidR="00000000">
        <w:t>The clock that decides how long you have to sue before the door closes.</w:t>
      </w:r>
    </w:p>
    <w:p w14:paraId="7CB9D699" w14:textId="77777777" w:rsidR="001F2101" w:rsidRDefault="00000000">
      <w:pPr>
        <w:spacing w:after="40" w:line="240" w:lineRule="auto"/>
      </w:pPr>
      <w:r>
        <w:rPr>
          <w:b/>
        </w:rPr>
        <w:t xml:space="preserve">Why it matters: </w:t>
      </w:r>
      <w:r>
        <w:t>Contracts sometimes cut this deadline down to a few months. A shortened limitations period can quietly bar a valid claim before you even realize you have one. Check whether the agreement changes the normal clock, and by how much.</w:t>
      </w:r>
    </w:p>
    <w:p w14:paraId="006AAFE9" w14:textId="77777777" w:rsidR="001F2101" w:rsidRDefault="00000000">
      <w:pPr>
        <w:spacing w:after="40" w:line="240" w:lineRule="auto"/>
      </w:pPr>
      <w:r>
        <w:rPr>
          <w:b/>
        </w:rPr>
        <w:t xml:space="preserve">Technical: </w:t>
      </w:r>
      <w:r>
        <w:t>The legal deadline for bringing a claim, which a contract may shorten or occasionally extend.</w:t>
      </w:r>
    </w:p>
    <w:p w14:paraId="17EB28BB" w14:textId="77777777" w:rsidR="001F2101" w:rsidRDefault="00000000">
      <w:pPr>
        <w:spacing w:after="40" w:line="240" w:lineRule="auto"/>
      </w:pPr>
      <w:r>
        <w:rPr>
          <w:b/>
        </w:rPr>
        <w:t xml:space="preserve">Look nearby for: </w:t>
      </w:r>
      <w:r>
        <w:t>contractual claim deadline, survive the closing, when the clock starts, carve-outs for fraud</w:t>
      </w:r>
    </w:p>
  </w:comment>
  <w:comment w:id="300" w:author="Jargonee" w:date="2026-09-04T22:00:00Z" w:initials="JG">
    <w:p w14:paraId="3386526C" w14:textId="77777777" w:rsidR="001F2101" w:rsidRDefault="005B2AC5">
      <w:pPr>
        <w:spacing w:after="40" w:line="240" w:lineRule="auto"/>
      </w:pPr>
      <w:r>
        <w:rPr>
          <w:rStyle w:val="CommentReference"/>
        </w:rPr>
        <w:annotationRef/>
      </w:r>
      <w:r w:rsidR="00000000">
        <w:rPr>
          <w:b/>
        </w:rPr>
        <w:t xml:space="preserve">Plain meaning: </w:t>
      </w:r>
      <w:r w:rsidR="00000000">
        <w:t>A hard promise the contract expects you to keep.</w:t>
      </w:r>
    </w:p>
    <w:p w14:paraId="4314B8F6" w14:textId="77777777" w:rsidR="001F2101" w:rsidRDefault="00000000">
      <w:pPr>
        <w:spacing w:after="40" w:line="240" w:lineRule="auto"/>
      </w:pPr>
      <w:r>
        <w:rPr>
          <w:b/>
        </w:rPr>
        <w:t xml:space="preserve">Why it matters: </w:t>
      </w:r>
      <w:r>
        <w:t>Covenants are the ongoing obligations you live under for the life of the deal, not just at signing. A restrictive covenant can limit what you do for years. Track which covenants bind you, for how long, and what breaking one triggers.</w:t>
      </w:r>
    </w:p>
    <w:p w14:paraId="0D088EA6" w14:textId="77777777" w:rsidR="001F2101" w:rsidRDefault="00000000">
      <w:pPr>
        <w:spacing w:after="40" w:line="240" w:lineRule="auto"/>
      </w:pPr>
      <w:r>
        <w:rPr>
          <w:b/>
        </w:rPr>
        <w:t xml:space="preserve">Technical: </w:t>
      </w:r>
      <w:r>
        <w:t>A binding promise to do or not do something, breach of which can carry consequences.</w:t>
      </w:r>
    </w:p>
    <w:p w14:paraId="1C5526DC" w14:textId="77777777" w:rsidR="001F2101" w:rsidRDefault="00000000">
      <w:pPr>
        <w:spacing w:after="40" w:line="240" w:lineRule="auto"/>
      </w:pPr>
      <w:r>
        <w:rPr>
          <w:b/>
        </w:rPr>
        <w:t xml:space="preserve">Look nearby for: </w:t>
      </w:r>
      <w:r>
        <w:t>affirmative vs restrictive covenants, duration, consequences of breach, noncompetition</w:t>
      </w:r>
    </w:p>
  </w:comment>
  <w:comment w:id="301" w:author="Jargonee" w:date="2026-09-04T22:00:00Z" w:initials="JG">
    <w:p w14:paraId="09C09460" w14:textId="77777777" w:rsidR="001F2101" w:rsidRDefault="005B2AC5">
      <w:pPr>
        <w:spacing w:after="40" w:line="240" w:lineRule="auto"/>
      </w:pPr>
      <w:r>
        <w:rPr>
          <w:rStyle w:val="CommentReference"/>
        </w:rPr>
        <w:annotationRef/>
      </w:r>
      <w:r w:rsidR="00000000">
        <w:rPr>
          <w:b/>
        </w:rPr>
        <w:t xml:space="preserve">Plain meaning: </w:t>
      </w:r>
      <w:r w:rsidR="00000000">
        <w:t>It works the way the paper says, not the way you hoped it would.</w:t>
      </w:r>
    </w:p>
    <w:p w14:paraId="3C08E12B" w14:textId="77777777" w:rsidR="001F2101" w:rsidRDefault="00000000">
      <w:pPr>
        <w:spacing w:after="40" w:line="240" w:lineRule="auto"/>
      </w:pPr>
      <w:r>
        <w:rPr>
          <w:b/>
        </w:rPr>
        <w:t xml:space="preserve">Why it matters: </w:t>
      </w:r>
      <w:r>
        <w:t>This points you straight back to the fine print. If a referenced document has a harsh term buried in it, this phrase makes that term the rule. Read the documents it points to, not just this one.</w:t>
      </w:r>
    </w:p>
    <w:p w14:paraId="3BB31499" w14:textId="77777777" w:rsidR="001F2101" w:rsidRDefault="00000000">
      <w:pPr>
        <w:spacing w:after="40" w:line="240" w:lineRule="auto"/>
      </w:pPr>
      <w:r>
        <w:rPr>
          <w:b/>
        </w:rPr>
        <w:t xml:space="preserve">Technical: </w:t>
      </w:r>
      <w:r>
        <w:t>A phrase confirming that documents will be enforced exactly as written, according to their own provisions.</w:t>
      </w:r>
    </w:p>
    <w:p w14:paraId="602A1396" w14:textId="77777777" w:rsidR="001F2101" w:rsidRDefault="00000000">
      <w:pPr>
        <w:spacing w:after="40" w:line="240" w:lineRule="auto"/>
      </w:pPr>
      <w:r>
        <w:rPr>
          <w:b/>
        </w:rPr>
        <w:t xml:space="preserve">Look nearby for: </w:t>
      </w:r>
      <w:r>
        <w:t>the referenced documents, governing law, exhibits and schedules</w:t>
      </w:r>
    </w:p>
  </w:comment>
  <w:comment w:id="302" w:author="Jargonee" w:date="2026-09-04T22:00:00Z" w:initials="JG">
    <w:p w14:paraId="493E51CF"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76D556C0"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716DFACF" w14:textId="77777777" w:rsidR="001F2101" w:rsidRDefault="00000000">
      <w:pPr>
        <w:spacing w:after="40" w:line="240" w:lineRule="auto"/>
      </w:pPr>
      <w:r>
        <w:rPr>
          <w:b/>
        </w:rPr>
        <w:t xml:space="preserve">Technical: </w:t>
      </w:r>
      <w:r>
        <w:t>A combination of entities, often addressed by an assignment or change-of-control clause.</w:t>
      </w:r>
    </w:p>
    <w:p w14:paraId="233BC92B" w14:textId="77777777" w:rsidR="001F2101" w:rsidRDefault="00000000">
      <w:pPr>
        <w:spacing w:after="40" w:line="240" w:lineRule="auto"/>
      </w:pPr>
      <w:r>
        <w:rPr>
          <w:b/>
        </w:rPr>
        <w:t xml:space="preserve">Look nearby for: </w:t>
      </w:r>
      <w:r>
        <w:t>acquisition, corporate reorganization, change of control, assignment</w:t>
      </w:r>
    </w:p>
  </w:comment>
  <w:comment w:id="303" w:author="Jargonee" w:date="2026-09-04T22:00:00Z" w:initials="JG">
    <w:p w14:paraId="47A134BD" w14:textId="77777777" w:rsidR="001F2101" w:rsidRDefault="005B2AC5">
      <w:pPr>
        <w:spacing w:after="40" w:line="240" w:lineRule="auto"/>
      </w:pPr>
      <w:r>
        <w:rPr>
          <w:rStyle w:val="CommentReference"/>
        </w:rPr>
        <w:annotationRef/>
      </w:r>
      <w:r w:rsidR="00000000">
        <w:rPr>
          <w:b/>
        </w:rPr>
        <w:t xml:space="preserve">Plain meaning: </w:t>
      </w:r>
      <w:r w:rsidR="00000000">
        <w:t>Some promises keep living after the deal is done, for a while.</w:t>
      </w:r>
    </w:p>
    <w:p w14:paraId="0E710065" w14:textId="77777777" w:rsidR="001F2101" w:rsidRDefault="00000000">
      <w:pPr>
        <w:spacing w:after="40" w:line="240" w:lineRule="auto"/>
      </w:pPr>
      <w:r>
        <w:rPr>
          <w:b/>
        </w:rPr>
        <w:t xml:space="preserve">Why it matters: </w:t>
      </w:r>
      <w:r>
        <w:t>The survival period is your window to make a claim. A representation that survives only six months gives you far less protection than one that survives two years. If you are the buyer, short survival can quietly gut the promises you paid for.</w:t>
      </w:r>
    </w:p>
    <w:p w14:paraId="2028CBFB" w14:textId="77777777" w:rsidR="001F2101" w:rsidRDefault="00000000">
      <w:pPr>
        <w:spacing w:after="40" w:line="240" w:lineRule="auto"/>
      </w:pPr>
      <w:r>
        <w:rPr>
          <w:b/>
        </w:rPr>
        <w:t xml:space="preserve">Technical: </w:t>
      </w:r>
      <w:r>
        <w:t>Language keeping specified representations, covenants, or obligations alive after the deal closes, for a defined period.</w:t>
      </w:r>
    </w:p>
    <w:p w14:paraId="582612E1" w14:textId="77777777" w:rsidR="001F2101" w:rsidRDefault="00000000">
      <w:pPr>
        <w:spacing w:after="40" w:line="240" w:lineRule="auto"/>
      </w:pPr>
      <w:r>
        <w:rPr>
          <w:b/>
        </w:rPr>
        <w:t xml:space="preserve">Look nearby for: </w:t>
      </w:r>
      <w:r>
        <w:t>survival period length, which reps survive, indemnity escrow, statute of limitations</w:t>
      </w:r>
    </w:p>
  </w:comment>
  <w:comment w:id="304" w:author="Jargonee" w:date="2026-09-04T22:00:00Z" w:initials="JG">
    <w:p w14:paraId="47AF3281"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273166DE"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2D440A9F"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2658438A"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305" w:author="Jargonee" w:date="2026-09-04T22:00:00Z" w:initials="JG">
    <w:p w14:paraId="2323CD71"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2F8D2664"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5506A8F6"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7B8CCF03" w14:textId="77777777" w:rsidR="001F2101" w:rsidRDefault="00000000">
      <w:pPr>
        <w:spacing w:after="40" w:line="240" w:lineRule="auto"/>
      </w:pPr>
      <w:r>
        <w:rPr>
          <w:b/>
        </w:rPr>
        <w:t xml:space="preserve">Look nearby for: </w:t>
      </w:r>
      <w:r>
        <w:t>stockholder, how each security is treated, capitalization, letter of transmittal</w:t>
      </w:r>
    </w:p>
  </w:comment>
  <w:comment w:id="306" w:author="Jargonee" w:date="2026-09-04T22:00:00Z" w:initials="JG">
    <w:p w14:paraId="63EEAAA3"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5615157E"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01E65A4B"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7D22A8B6" w14:textId="77777777" w:rsidR="001F2101" w:rsidRDefault="00000000">
      <w:pPr>
        <w:spacing w:after="40" w:line="240" w:lineRule="auto"/>
      </w:pPr>
      <w:r>
        <w:rPr>
          <w:b/>
        </w:rPr>
        <w:t xml:space="preserve">Look nearby for: </w:t>
      </w:r>
      <w:r>
        <w:t>stockholder, how each security is treated, capitalization, letter of transmittal</w:t>
      </w:r>
    </w:p>
  </w:comment>
  <w:comment w:id="307" w:author="Jargonee" w:date="2026-09-04T22:00:00Z" w:initials="JG">
    <w:p w14:paraId="35AF5A89" w14:textId="77777777" w:rsidR="001F2101" w:rsidRDefault="005B2AC5">
      <w:pPr>
        <w:spacing w:after="40" w:line="240" w:lineRule="auto"/>
      </w:pPr>
      <w:r>
        <w:rPr>
          <w:rStyle w:val="CommentReference"/>
        </w:rPr>
        <w:annotationRef/>
      </w:r>
      <w:r w:rsidR="00000000">
        <w:rPr>
          <w:b/>
        </w:rPr>
        <w:t xml:space="preserve">Plain meaning: </w:t>
      </w:r>
      <w:r w:rsidR="00000000">
        <w:t>Deliberate lying, and usually the one thing the limits do not shield.</w:t>
      </w:r>
    </w:p>
    <w:p w14:paraId="23311376" w14:textId="77777777" w:rsidR="001F2101" w:rsidRDefault="00000000">
      <w:pPr>
        <w:spacing w:after="40" w:line="240" w:lineRule="auto"/>
      </w:pPr>
      <w:r>
        <w:rPr>
          <w:b/>
        </w:rPr>
        <w:t xml:space="preserve">Why it matters: </w:t>
      </w:r>
      <w:r>
        <w:t>Fraud carve-outs are where the caps, baskets, and releases stop protecting the other side. Whether fraud is defined narrowly or broadly, and whether it survives the other limits, can be the difference between a real remedy and a capped one when someone lied.</w:t>
      </w:r>
    </w:p>
    <w:p w14:paraId="2CC4599B" w14:textId="77777777" w:rsidR="001F2101" w:rsidRDefault="00000000">
      <w:pPr>
        <w:spacing w:after="40" w:line="240" w:lineRule="auto"/>
      </w:pPr>
      <w:r>
        <w:rPr>
          <w:b/>
        </w:rPr>
        <w:t xml:space="preserve">Technical: </w:t>
      </w:r>
      <w:r>
        <w:t>Intentional deception, frequently carved out from liability caps, releases, and other limits so it is not protected.</w:t>
      </w:r>
    </w:p>
    <w:p w14:paraId="03AE4A95" w14:textId="77777777" w:rsidR="001F2101" w:rsidRDefault="00000000">
      <w:pPr>
        <w:spacing w:after="40" w:line="240" w:lineRule="auto"/>
      </w:pPr>
      <w:r>
        <w:rPr>
          <w:b/>
        </w:rPr>
        <w:t xml:space="preserve">Look nearby for: </w:t>
      </w:r>
      <w:r>
        <w:t>fraud carve-out, how fraud is defined, limitation of liability, irrevocably releases</w:t>
      </w:r>
    </w:p>
  </w:comment>
  <w:comment w:id="308" w:author="Jargonee" w:date="2026-09-04T22:00:00Z" w:initials="JG">
    <w:p w14:paraId="506FDD3E" w14:textId="77777777" w:rsidR="001F2101" w:rsidRDefault="005B2AC5">
      <w:pPr>
        <w:spacing w:after="40" w:line="240" w:lineRule="auto"/>
      </w:pPr>
      <w:r>
        <w:rPr>
          <w:rStyle w:val="CommentReference"/>
        </w:rPr>
        <w:annotationRef/>
      </w:r>
      <w:r w:rsidR="00000000">
        <w:rPr>
          <w:b/>
        </w:rPr>
        <w:t xml:space="preserve">Plain meaning: </w:t>
      </w:r>
      <w:r w:rsidR="00000000">
        <w:t>Each person can be chased for the whole debt, not just their slice.</w:t>
      </w:r>
    </w:p>
    <w:p w14:paraId="6E876651" w14:textId="77777777" w:rsidR="001F2101" w:rsidRDefault="00000000">
      <w:pPr>
        <w:spacing w:after="40" w:line="240" w:lineRule="auto"/>
      </w:pPr>
      <w:r>
        <w:rPr>
          <w:b/>
        </w:rPr>
        <w:t xml:space="preserve">Why it matters: </w:t>
      </w:r>
      <w:r>
        <w:t>If you are jointly and severally liable, you can be forced to pay everything even if others were supposed to share it, and then chase them yourself for reimbursement. When you are on this side of the phrase, you are the easiest target for the full amount.</w:t>
      </w:r>
    </w:p>
    <w:p w14:paraId="5B6D269D" w14:textId="77777777" w:rsidR="001F2101" w:rsidRDefault="00000000">
      <w:pPr>
        <w:spacing w:after="40" w:line="240" w:lineRule="auto"/>
      </w:pPr>
      <w:r>
        <w:rPr>
          <w:b/>
        </w:rPr>
        <w:t xml:space="preserve">Technical: </w:t>
      </w:r>
      <w:r>
        <w:t>A liability rule letting the other side collect the entire amount from any one obligor, not just that person's share.</w:t>
      </w:r>
    </w:p>
    <w:p w14:paraId="056F322D" w14:textId="77777777" w:rsidR="001F2101" w:rsidRDefault="00000000">
      <w:pPr>
        <w:spacing w:after="40" w:line="240" w:lineRule="auto"/>
      </w:pPr>
      <w:r>
        <w:rPr>
          <w:b/>
        </w:rPr>
        <w:t xml:space="preserve">Look nearby for: </w:t>
      </w:r>
      <w:r>
        <w:t>severally and not jointly, your share vs the whole, contribution rights, caps on your exposure</w:t>
      </w:r>
    </w:p>
  </w:comment>
  <w:comment w:id="309" w:author="Jargonee" w:date="2026-09-04T22:00:00Z" w:initials="JG">
    <w:p w14:paraId="15E4935C"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7CF5EDEF"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01B5EEE7"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3B9AB7CF"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310" w:author="Jargonee" w:date="2026-09-04T22:00:00Z" w:initials="JG">
    <w:p w14:paraId="398A5A44" w14:textId="77777777" w:rsidR="001F2101" w:rsidRDefault="005B2AC5">
      <w:pPr>
        <w:spacing w:after="40" w:line="240" w:lineRule="auto"/>
      </w:pPr>
      <w:r>
        <w:rPr>
          <w:rStyle w:val="CommentReference"/>
        </w:rPr>
        <w:annotationRef/>
      </w:r>
      <w:r w:rsidR="00000000">
        <w:rPr>
          <w:b/>
        </w:rPr>
        <w:t xml:space="preserve">Plain meaning: </w:t>
      </w:r>
      <w:r w:rsidR="00000000">
        <w:t>You agree not to blame them: even when it turns out to be their fault.</w:t>
      </w:r>
    </w:p>
    <w:p w14:paraId="0BB5B9EC" w14:textId="77777777" w:rsidR="001F2101" w:rsidRDefault="00000000">
      <w:pPr>
        <w:spacing w:after="40" w:line="240" w:lineRule="auto"/>
      </w:pPr>
      <w:r>
        <w:rPr>
          <w:b/>
        </w:rPr>
        <w:t xml:space="preserve">Why it matters: </w:t>
      </w:r>
      <w:r>
        <w:t>Hold-harmless language quietly moves risk off one party and onto the other. If it runs against you, a loss you did not cause can become a loss you cannot pursue. Read which direction it flows before you accept it.</w:t>
      </w:r>
    </w:p>
    <w:p w14:paraId="55AA56B1" w14:textId="77777777" w:rsidR="001F2101" w:rsidRDefault="00000000">
      <w:pPr>
        <w:spacing w:after="40" w:line="240" w:lineRule="auto"/>
      </w:pPr>
      <w:r>
        <w:rPr>
          <w:b/>
        </w:rPr>
        <w:t xml:space="preserve">Technical: </w:t>
      </w:r>
      <w:r>
        <w:t>Language by which one party agrees not to hold another responsible for specified losses, usually traveling alongside an indemnity.</w:t>
      </w:r>
    </w:p>
    <w:p w14:paraId="02CCBAD7" w14:textId="77777777" w:rsidR="001F2101" w:rsidRDefault="00000000">
      <w:pPr>
        <w:spacing w:after="40" w:line="240" w:lineRule="auto"/>
      </w:pPr>
      <w:r>
        <w:rPr>
          <w:b/>
        </w:rPr>
        <w:t xml:space="preserve">Look nearby for: </w:t>
      </w:r>
      <w:r>
        <w:t>indemnify, limitation of liability, which losses are covered, is it mutual</w:t>
      </w:r>
    </w:p>
  </w:comment>
  <w:comment w:id="311" w:author="Jargonee" w:date="2026-09-04T22:00:00Z" w:initials="JG">
    <w:p w14:paraId="03288B39" w14:textId="77777777" w:rsidR="001F2101" w:rsidRDefault="005B2AC5">
      <w:pPr>
        <w:spacing w:after="40" w:line="240" w:lineRule="auto"/>
      </w:pPr>
      <w:r>
        <w:rPr>
          <w:rStyle w:val="CommentReference"/>
        </w:rPr>
        <w:annotationRef/>
      </w:r>
      <w:r w:rsidR="00000000">
        <w:rPr>
          <w:b/>
        </w:rPr>
        <w:t xml:space="preserve">Plain meaning: </w:t>
      </w:r>
      <w:r w:rsidR="00000000">
        <w:t>The other companies in the same corporate family.</w:t>
      </w:r>
    </w:p>
    <w:p w14:paraId="4571B744" w14:textId="77777777" w:rsidR="001F2101" w:rsidRDefault="00000000">
      <w:pPr>
        <w:spacing w:after="40" w:line="240" w:lineRule="auto"/>
      </w:pPr>
      <w:r>
        <w:rPr>
          <w:b/>
        </w:rPr>
        <w:t xml:space="preserve">Why it matters: </w:t>
      </w:r>
      <w:r>
        <w:t>Rights and obligations that reach affiliates can stretch a deal far past the entity you signed with. A restriction on affiliates can bind companies you have never dealt with, and a benefit to affiliates can hand your value to the whole group.</w:t>
      </w:r>
    </w:p>
    <w:p w14:paraId="369086F6" w14:textId="77777777" w:rsidR="001F2101" w:rsidRDefault="00000000">
      <w:pPr>
        <w:spacing w:after="40" w:line="240" w:lineRule="auto"/>
      </w:pPr>
      <w:r>
        <w:rPr>
          <w:b/>
        </w:rPr>
        <w:t xml:space="preserve">Technical: </w:t>
      </w:r>
      <w:r>
        <w:t>A person or entity that controls, is controlled by, or is under common control with a party.</w:t>
      </w:r>
    </w:p>
    <w:p w14:paraId="619666B4" w14:textId="77777777" w:rsidR="001F2101" w:rsidRDefault="00000000">
      <w:pPr>
        <w:spacing w:after="40" w:line="240" w:lineRule="auto"/>
      </w:pPr>
      <w:r>
        <w:rPr>
          <w:b/>
        </w:rPr>
        <w:t xml:space="preserve">Look nearby for: </w:t>
      </w:r>
      <w:r>
        <w:t>how affiliate is defined, subsidiary, change in control, flow-down obligations</w:t>
      </w:r>
    </w:p>
  </w:comment>
  <w:comment w:id="312" w:author="Jargonee" w:date="2026-09-04T22:00:00Z" w:initials="JG">
    <w:p w14:paraId="61EEF156" w14:textId="77777777" w:rsidR="001F2101" w:rsidRDefault="005B2AC5">
      <w:pPr>
        <w:spacing w:after="40" w:line="240" w:lineRule="auto"/>
      </w:pPr>
      <w:r>
        <w:rPr>
          <w:rStyle w:val="CommentReference"/>
        </w:rPr>
        <w:annotationRef/>
      </w:r>
      <w:r w:rsidR="00000000">
        <w:rPr>
          <w:b/>
        </w:rPr>
        <w:t xml:space="preserve">Plain meaning: </w:t>
      </w:r>
      <w:r w:rsidR="00000000">
        <w:t>A wide bridge that pulls in whatever can be traced back to the topic.</w:t>
      </w:r>
    </w:p>
    <w:p w14:paraId="26AD6A4D" w14:textId="77777777" w:rsidR="001F2101" w:rsidRDefault="00000000">
      <w:pPr>
        <w:spacing w:after="40" w:line="240" w:lineRule="auto"/>
      </w:pPr>
      <w:r>
        <w:rPr>
          <w:b/>
        </w:rPr>
        <w:t xml:space="preserve">Why it matters: </w:t>
      </w:r>
      <w:r>
        <w:t>Small words, long reach. 'Arising out of' can stretch an obligation to cover things only loosely connected to the deal. Wherever it appears, trace exactly what it is roping in.</w:t>
      </w:r>
    </w:p>
    <w:p w14:paraId="65D3E1B0" w14:textId="77777777" w:rsidR="001F2101" w:rsidRDefault="00000000">
      <w:pPr>
        <w:spacing w:after="40" w:line="240" w:lineRule="auto"/>
      </w:pPr>
      <w:r>
        <w:rPr>
          <w:b/>
        </w:rPr>
        <w:t xml:space="preserve">Technical: </w:t>
      </w:r>
      <w:r>
        <w:t>A broad connecting phrase linking obligations or liability to anything that stems from a described subject; also appears widely outside indemnity clauses.</w:t>
      </w:r>
    </w:p>
    <w:p w14:paraId="0C86155A" w14:textId="77777777" w:rsidR="001F2101" w:rsidRDefault="00000000">
      <w:pPr>
        <w:spacing w:after="40" w:line="240" w:lineRule="auto"/>
      </w:pPr>
      <w:r>
        <w:rPr>
          <w:b/>
        </w:rPr>
        <w:t xml:space="preserve">Look nearby for: </w:t>
      </w:r>
      <w:r>
        <w:t>related to, in connection with, the obligation it attaches to, any narrowing language</w:t>
      </w:r>
    </w:p>
  </w:comment>
  <w:comment w:id="313" w:author="Jargonee" w:date="2026-09-04T22:00:00Z" w:initials="JG">
    <w:p w14:paraId="0EEDCD34" w14:textId="77777777" w:rsidR="001F2101" w:rsidRDefault="005B2AC5">
      <w:pPr>
        <w:spacing w:after="40" w:line="240" w:lineRule="auto"/>
      </w:pPr>
      <w:r>
        <w:rPr>
          <w:rStyle w:val="CommentReference"/>
        </w:rPr>
        <w:annotationRef/>
      </w:r>
      <w:r w:rsidR="00000000">
        <w:rPr>
          <w:b/>
        </w:rPr>
        <w:t xml:space="preserve">Plain meaning: </w:t>
      </w:r>
      <w:r w:rsidR="00000000">
        <w:t>An even looser bridge than 'arising out of': 'related' can mean almost adjacent.</w:t>
      </w:r>
    </w:p>
    <w:p w14:paraId="53E5FD82" w14:textId="77777777" w:rsidR="001F2101" w:rsidRDefault="00000000">
      <w:pPr>
        <w:spacing w:after="40" w:line="240" w:lineRule="auto"/>
      </w:pPr>
      <w:r>
        <w:rPr>
          <w:b/>
        </w:rPr>
        <w:t xml:space="preserve">Why it matters: </w:t>
      </w:r>
      <w:r>
        <w:t>'Related to' is famously elastic. Paired with 'arising out of,' it can widen an obligation well past what you pictured. Where it matters, ask for language that ties coverage to actual cause.</w:t>
      </w:r>
    </w:p>
    <w:p w14:paraId="393B5837" w14:textId="77777777" w:rsidR="001F2101" w:rsidRDefault="00000000">
      <w:pPr>
        <w:spacing w:after="40" w:line="240" w:lineRule="auto"/>
      </w:pPr>
      <w:r>
        <w:rPr>
          <w:b/>
        </w:rPr>
        <w:t xml:space="preserve">Technical: </w:t>
      </w:r>
      <w:r>
        <w:t>A broad connector extending a provision to matters merely related to a subject, not only those directly caused by it; common throughout contracts, not only in indemnities.</w:t>
      </w:r>
    </w:p>
    <w:p w14:paraId="34B416B7" w14:textId="77777777" w:rsidR="001F2101" w:rsidRDefault="00000000">
      <w:pPr>
        <w:spacing w:after="40" w:line="240" w:lineRule="auto"/>
      </w:pPr>
      <w:r>
        <w:rPr>
          <w:b/>
        </w:rPr>
        <w:t xml:space="preserve">Look nearby for: </w:t>
      </w:r>
      <w:r>
        <w:t>arising out of, in connection with, scope of the obligation, direct causation language</w:t>
      </w:r>
    </w:p>
  </w:comment>
  <w:comment w:id="314" w:author="Jargonee" w:date="2026-09-04T22:00:00Z" w:initials="JG">
    <w:p w14:paraId="7BD8310F" w14:textId="77777777" w:rsidR="001F2101" w:rsidRDefault="005B2AC5">
      <w:pPr>
        <w:spacing w:after="40" w:line="240" w:lineRule="auto"/>
      </w:pPr>
      <w:r>
        <w:rPr>
          <w:rStyle w:val="CommentReference"/>
        </w:rPr>
        <w:annotationRef/>
      </w:r>
      <w:r w:rsidR="00000000">
        <w:rPr>
          <w:b/>
        </w:rPr>
        <w:t xml:space="preserve">Plain meaning: </w:t>
      </w:r>
      <w:r w:rsidR="00000000">
        <w:t>A hard promise the contract expects you to keep.</w:t>
      </w:r>
    </w:p>
    <w:p w14:paraId="2FDF10B3" w14:textId="77777777" w:rsidR="001F2101" w:rsidRDefault="00000000">
      <w:pPr>
        <w:spacing w:after="40" w:line="240" w:lineRule="auto"/>
      </w:pPr>
      <w:r>
        <w:rPr>
          <w:b/>
        </w:rPr>
        <w:t xml:space="preserve">Why it matters: </w:t>
      </w:r>
      <w:r>
        <w:t>Covenants are the ongoing obligations you live under for the life of the deal, not just at signing. A restrictive covenant can limit what you do for years. Track which covenants bind you, for how long, and what breaking one triggers.</w:t>
      </w:r>
    </w:p>
    <w:p w14:paraId="1B906D6F" w14:textId="77777777" w:rsidR="001F2101" w:rsidRDefault="00000000">
      <w:pPr>
        <w:spacing w:after="40" w:line="240" w:lineRule="auto"/>
      </w:pPr>
      <w:r>
        <w:rPr>
          <w:b/>
        </w:rPr>
        <w:t xml:space="preserve">Technical: </w:t>
      </w:r>
      <w:r>
        <w:t>A binding promise to do or not do something, breach of which can carry consequences.</w:t>
      </w:r>
    </w:p>
    <w:p w14:paraId="0EC2FCF7" w14:textId="77777777" w:rsidR="001F2101" w:rsidRDefault="00000000">
      <w:pPr>
        <w:spacing w:after="40" w:line="240" w:lineRule="auto"/>
      </w:pPr>
      <w:r>
        <w:rPr>
          <w:b/>
        </w:rPr>
        <w:t xml:space="preserve">Look nearby for: </w:t>
      </w:r>
      <w:r>
        <w:t>affirmative vs restrictive covenants, duration, consequences of breach, noncompetition</w:t>
      </w:r>
    </w:p>
  </w:comment>
  <w:comment w:id="315" w:author="Jargonee" w:date="2026-09-04T22:00:00Z" w:initials="JG">
    <w:p w14:paraId="696F47B3" w14:textId="77777777" w:rsidR="001F2101" w:rsidRDefault="005B2AC5">
      <w:pPr>
        <w:spacing w:after="40" w:line="240" w:lineRule="auto"/>
      </w:pPr>
      <w:r>
        <w:rPr>
          <w:rStyle w:val="CommentReference"/>
        </w:rPr>
        <w:annotationRef/>
      </w:r>
      <w:r w:rsidR="00000000">
        <w:rPr>
          <w:b/>
        </w:rPr>
        <w:t xml:space="preserve">Plain meaning: </w:t>
      </w:r>
      <w:r w:rsidR="00000000">
        <w:t>Right where it matters, with room to be a little wrong on the rest.</w:t>
      </w:r>
    </w:p>
    <w:p w14:paraId="6D1E922A" w14:textId="77777777" w:rsidR="001F2101" w:rsidRDefault="00000000">
      <w:pPr>
        <w:spacing w:after="40" w:line="240" w:lineRule="auto"/>
      </w:pPr>
      <w:r>
        <w:rPr>
          <w:b/>
        </w:rPr>
        <w:t xml:space="preserve">Why it matters: </w:t>
      </w:r>
      <w:r>
        <w:t>This built-in cushion forgives small misses. When it qualifies a promise made to you, minor gaps you might have relied on stop being breaches. Notice what the cushion quietly excuses.</w:t>
      </w:r>
    </w:p>
    <w:p w14:paraId="48DA43ED" w14:textId="77777777" w:rsidR="001F2101" w:rsidRDefault="00000000">
      <w:pPr>
        <w:spacing w:after="40" w:line="240" w:lineRule="auto"/>
      </w:pPr>
      <w:r>
        <w:rPr>
          <w:b/>
        </w:rPr>
        <w:t xml:space="preserve">Technical: </w:t>
      </w:r>
      <w:r>
        <w:t>A standard requiring accuracy or compliance in the important respects, tolerating immaterial deviations.</w:t>
      </w:r>
    </w:p>
    <w:p w14:paraId="786CBFE0" w14:textId="77777777" w:rsidR="001F2101" w:rsidRDefault="00000000">
      <w:pPr>
        <w:spacing w:after="40" w:line="240" w:lineRule="auto"/>
      </w:pPr>
      <w:r>
        <w:rPr>
          <w:b/>
        </w:rPr>
        <w:t xml:space="preserve">Look nearby for: </w:t>
      </w:r>
      <w:r>
        <w:t>materiality qualifier, true and correct in all respects, what counts as material</w:t>
      </w:r>
    </w:p>
  </w:comment>
  <w:comment w:id="316" w:author="Jargonee" w:date="2026-09-04T22:00:00Z" w:initials="JG">
    <w:p w14:paraId="7F09D9F9" w14:textId="77777777" w:rsidR="001F2101" w:rsidRDefault="005B2AC5">
      <w:pPr>
        <w:spacing w:after="40" w:line="240" w:lineRule="auto"/>
      </w:pPr>
      <w:r>
        <w:rPr>
          <w:rStyle w:val="CommentReference"/>
        </w:rPr>
        <w:annotationRef/>
      </w:r>
      <w:r w:rsidR="00000000">
        <w:rPr>
          <w:b/>
        </w:rPr>
        <w:t xml:space="preserve">Plain meaning: </w:t>
      </w:r>
      <w:r w:rsidR="00000000">
        <w:t>The 'things got bad enough to bail' trigger, and 'bad enough' is heavily negotiated.</w:t>
      </w:r>
    </w:p>
    <w:p w14:paraId="37FC3159" w14:textId="77777777" w:rsidR="001F2101" w:rsidRDefault="00000000">
      <w:pPr>
        <w:spacing w:after="40" w:line="240" w:lineRule="auto"/>
      </w:pPr>
      <w:r>
        <w:rPr>
          <w:b/>
        </w:rPr>
        <w:t xml:space="preserve">Why it matters: </w:t>
      </w:r>
      <w:r>
        <w:t>This one phrase can decide whether a buyer is locked in or free to walk. If you are the seller, a loose definition lets them leave over ordinary bumps; if you are the buyer, a tight one can trap you in a deal that soured. Read every carve-out.</w:t>
      </w:r>
    </w:p>
    <w:p w14:paraId="60FE01F7" w14:textId="77777777" w:rsidR="001F2101" w:rsidRDefault="00000000">
      <w:pPr>
        <w:spacing w:after="40" w:line="240" w:lineRule="auto"/>
      </w:pPr>
      <w:r>
        <w:rPr>
          <w:b/>
        </w:rPr>
        <w:t xml:space="preserve">Technical: </w:t>
      </w:r>
      <w:r>
        <w:t>A defined threshold of serious negative change to a business, often letting a buyer walk away or renegotiate before closing.</w:t>
      </w:r>
    </w:p>
    <w:p w14:paraId="0B9E4A62" w14:textId="77777777" w:rsidR="001F2101" w:rsidRDefault="00000000">
      <w:pPr>
        <w:spacing w:after="40" w:line="240" w:lineRule="auto"/>
      </w:pPr>
      <w:r>
        <w:rPr>
          <w:b/>
        </w:rPr>
        <w:t xml:space="preserve">Look nearby for: </w:t>
      </w:r>
      <w:r>
        <w:t>how the effect is defined, carve-outs, closing conditions, termination rights</w:t>
      </w:r>
    </w:p>
  </w:comment>
  <w:comment w:id="317" w:author="Jargonee" w:date="2026-09-04T22:00:00Z" w:initials="JG">
    <w:p w14:paraId="5298496C"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37459A70"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04428B3D"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07E460C1"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318" w:author="Jargonee" w:date="2026-09-04T22:00:00Z" w:initials="JG">
    <w:p w14:paraId="5F608B6D"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15D1C119"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2AE99029"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5D4C3196"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319" w:author="Jargonee" w:date="2026-09-04T22:00:00Z" w:initials="JG">
    <w:p w14:paraId="4F172647"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46244304"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782BC665"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4266F7A5" w14:textId="77777777" w:rsidR="001F2101" w:rsidRDefault="00000000">
      <w:pPr>
        <w:spacing w:after="40" w:line="240" w:lineRule="auto"/>
      </w:pPr>
      <w:r>
        <w:rPr>
          <w:b/>
        </w:rPr>
        <w:t xml:space="preserve">Look nearby for: </w:t>
      </w:r>
      <w:r>
        <w:t>stockholder, how each security is treated, capitalization, letter of transmittal</w:t>
      </w:r>
    </w:p>
  </w:comment>
  <w:comment w:id="320" w:author="Jargonee" w:date="2026-09-04T22:00:00Z" w:initials="JG">
    <w:p w14:paraId="03373E9A" w14:textId="77777777" w:rsidR="001F2101" w:rsidRDefault="005B2AC5">
      <w:pPr>
        <w:spacing w:after="40" w:line="240" w:lineRule="auto"/>
      </w:pPr>
      <w:r>
        <w:rPr>
          <w:rStyle w:val="CommentReference"/>
        </w:rPr>
        <w:annotationRef/>
      </w:r>
      <w:r w:rsidR="00000000">
        <w:rPr>
          <w:b/>
        </w:rPr>
        <w:t xml:space="preserve">Plain meaning: </w:t>
      </w:r>
      <w:r w:rsidR="00000000">
        <w:t>A wide bridge that pulls in whatever can be traced back to the topic.</w:t>
      </w:r>
    </w:p>
    <w:p w14:paraId="79693C42" w14:textId="77777777" w:rsidR="001F2101" w:rsidRDefault="00000000">
      <w:pPr>
        <w:spacing w:after="40" w:line="240" w:lineRule="auto"/>
      </w:pPr>
      <w:r>
        <w:rPr>
          <w:b/>
        </w:rPr>
        <w:t xml:space="preserve">Why it matters: </w:t>
      </w:r>
      <w:r>
        <w:t>Small words, long reach. 'Arising out of' can stretch an obligation to cover things only loosely connected to the deal. Wherever it appears, trace exactly what it is roping in.</w:t>
      </w:r>
    </w:p>
    <w:p w14:paraId="5539B786" w14:textId="77777777" w:rsidR="001F2101" w:rsidRDefault="00000000">
      <w:pPr>
        <w:spacing w:after="40" w:line="240" w:lineRule="auto"/>
      </w:pPr>
      <w:r>
        <w:rPr>
          <w:b/>
        </w:rPr>
        <w:t xml:space="preserve">Technical: </w:t>
      </w:r>
      <w:r>
        <w:t>A broad connecting phrase linking obligations or liability to anything that stems from a described subject; also appears widely outside indemnity clauses.</w:t>
      </w:r>
    </w:p>
    <w:p w14:paraId="224270B7" w14:textId="77777777" w:rsidR="001F2101" w:rsidRDefault="00000000">
      <w:pPr>
        <w:spacing w:after="40" w:line="240" w:lineRule="auto"/>
      </w:pPr>
      <w:r>
        <w:rPr>
          <w:b/>
        </w:rPr>
        <w:t xml:space="preserve">Look nearby for: </w:t>
      </w:r>
      <w:r>
        <w:t>related to, in connection with, the obligation it attaches to, any narrowing language</w:t>
      </w:r>
    </w:p>
  </w:comment>
  <w:comment w:id="321" w:author="Jargonee" w:date="2026-09-04T22:00:00Z" w:initials="JG">
    <w:p w14:paraId="69EAD892" w14:textId="77777777" w:rsidR="001F2101" w:rsidRDefault="005B2AC5">
      <w:pPr>
        <w:spacing w:after="40" w:line="240" w:lineRule="auto"/>
      </w:pPr>
      <w:r>
        <w:rPr>
          <w:rStyle w:val="CommentReference"/>
        </w:rPr>
        <w:annotationRef/>
      </w:r>
      <w:r w:rsidR="00000000">
        <w:rPr>
          <w:b/>
        </w:rPr>
        <w:t xml:space="preserve">Plain meaning: </w:t>
      </w:r>
      <w:r w:rsidR="00000000">
        <w:t>A hard promise the contract expects you to keep.</w:t>
      </w:r>
    </w:p>
    <w:p w14:paraId="71834CCD" w14:textId="77777777" w:rsidR="001F2101" w:rsidRDefault="00000000">
      <w:pPr>
        <w:spacing w:after="40" w:line="240" w:lineRule="auto"/>
      </w:pPr>
      <w:r>
        <w:rPr>
          <w:b/>
        </w:rPr>
        <w:t xml:space="preserve">Why it matters: </w:t>
      </w:r>
      <w:r>
        <w:t>Covenants are the ongoing obligations you live under for the life of the deal, not just at signing. A restrictive covenant can limit what you do for years. Track which covenants bind you, for how long, and what breaking one triggers.</w:t>
      </w:r>
    </w:p>
    <w:p w14:paraId="552646AA" w14:textId="77777777" w:rsidR="001F2101" w:rsidRDefault="00000000">
      <w:pPr>
        <w:spacing w:after="40" w:line="240" w:lineRule="auto"/>
      </w:pPr>
      <w:r>
        <w:rPr>
          <w:b/>
        </w:rPr>
        <w:t xml:space="preserve">Technical: </w:t>
      </w:r>
      <w:r>
        <w:t>A binding promise to do or not do something, breach of which can carry consequences.</w:t>
      </w:r>
    </w:p>
    <w:p w14:paraId="3871BAB4" w14:textId="77777777" w:rsidR="001F2101" w:rsidRDefault="00000000">
      <w:pPr>
        <w:spacing w:after="40" w:line="240" w:lineRule="auto"/>
      </w:pPr>
      <w:r>
        <w:rPr>
          <w:b/>
        </w:rPr>
        <w:t xml:space="preserve">Look nearby for: </w:t>
      </w:r>
      <w:r>
        <w:t>affirmative vs restrictive covenants, duration, consequences of breach, noncompetition</w:t>
      </w:r>
    </w:p>
  </w:comment>
  <w:comment w:id="322" w:author="Jargonee" w:date="2026-09-04T22:00:00Z" w:initials="JG">
    <w:p w14:paraId="7E146826" w14:textId="77777777" w:rsidR="001F2101" w:rsidRDefault="005B2AC5">
      <w:pPr>
        <w:spacing w:after="40" w:line="240" w:lineRule="auto"/>
      </w:pPr>
      <w:r>
        <w:rPr>
          <w:rStyle w:val="CommentReference"/>
        </w:rPr>
        <w:annotationRef/>
      </w:r>
      <w:r w:rsidR="00000000">
        <w:rPr>
          <w:b/>
        </w:rPr>
        <w:t xml:space="preserve">Plain meaning: </w:t>
      </w:r>
      <w:r w:rsidR="00000000">
        <w:t>The grand total of everything they could ever owe you: added up, then usually capped.</w:t>
      </w:r>
    </w:p>
    <w:p w14:paraId="6FEC750F" w14:textId="77777777" w:rsidR="001F2101" w:rsidRDefault="00000000">
      <w:pPr>
        <w:spacing w:after="40" w:line="240" w:lineRule="auto"/>
      </w:pPr>
      <w:r>
        <w:rPr>
          <w:b/>
        </w:rPr>
        <w:t xml:space="preserve">Why it matters: </w:t>
      </w:r>
      <w:r>
        <w:t>'Aggregate' means it is not per-incident; it is the lifetime ceiling. If ten things go wrong, you are still splitting one capped pot. Check how big the pot is against how bad things could get.</w:t>
      </w:r>
    </w:p>
    <w:p w14:paraId="5D53B902" w14:textId="77777777" w:rsidR="001F2101" w:rsidRDefault="00000000">
      <w:pPr>
        <w:spacing w:after="40" w:line="240" w:lineRule="auto"/>
      </w:pPr>
      <w:r>
        <w:rPr>
          <w:b/>
        </w:rPr>
        <w:t xml:space="preserve">Technical: </w:t>
      </w:r>
      <w:r>
        <w:t>The combined total a party can be liable for under the contract, usually the figure a cap is applied to.</w:t>
      </w:r>
    </w:p>
    <w:p w14:paraId="6FED659A" w14:textId="77777777" w:rsidR="001F2101" w:rsidRDefault="00000000">
      <w:pPr>
        <w:spacing w:after="40" w:line="240" w:lineRule="auto"/>
      </w:pPr>
      <w:r>
        <w:rPr>
          <w:b/>
        </w:rPr>
        <w:t xml:space="preserve">Look nearby for: </w:t>
      </w:r>
      <w:r>
        <w:t>liability cap, the cap amount, carve-outs to the cap, per-claim vs total</w:t>
      </w:r>
    </w:p>
  </w:comment>
  <w:comment w:id="323" w:author="Jargonee" w:date="2026-09-04T22:00:00Z" w:initials="JG">
    <w:p w14:paraId="015FCA06"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52D5EC12"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73CE489A"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4BC42DFC"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324" w:author="Jargonee" w:date="2026-09-04T22:00:00Z" w:initials="JG">
    <w:p w14:paraId="40250812"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67B3671D"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6887B5CC"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39565363" w14:textId="77777777" w:rsidR="001F2101" w:rsidRDefault="00000000">
      <w:pPr>
        <w:spacing w:after="40" w:line="240" w:lineRule="auto"/>
      </w:pPr>
      <w:r>
        <w:rPr>
          <w:b/>
        </w:rPr>
        <w:t xml:space="preserve">Look nearby for: </w:t>
      </w:r>
      <w:r>
        <w:t>stockholder, how each security is treated, capitalization, letter of transmittal</w:t>
      </w:r>
    </w:p>
  </w:comment>
  <w:comment w:id="325" w:author="Jargonee" w:date="2026-09-04T22:00:00Z" w:initials="JG">
    <w:p w14:paraId="3FC9D59B" w14:textId="77777777" w:rsidR="001F2101" w:rsidRDefault="005B2AC5">
      <w:pPr>
        <w:spacing w:after="40" w:line="240" w:lineRule="auto"/>
      </w:pPr>
      <w:r>
        <w:rPr>
          <w:rStyle w:val="CommentReference"/>
        </w:rPr>
        <w:annotationRef/>
      </w:r>
      <w:r w:rsidR="00000000">
        <w:rPr>
          <w:b/>
        </w:rPr>
        <w:t xml:space="preserve">Plain meaning: </w:t>
      </w:r>
      <w:r w:rsidR="00000000">
        <w:t>The chunk of loss you eat yourself before anyone else has to pay.</w:t>
      </w:r>
    </w:p>
    <w:p w14:paraId="3D147094" w14:textId="77777777" w:rsidR="001F2101" w:rsidRDefault="00000000">
      <w:pPr>
        <w:spacing w:after="40" w:line="240" w:lineRule="auto"/>
      </w:pPr>
      <w:r>
        <w:rPr>
          <w:b/>
        </w:rPr>
        <w:t xml:space="preserve">Why it matters: </w:t>
      </w:r>
      <w:r>
        <w:t>A deductible quietly shifts the first slice of every loss onto you. A high one can mean small and mid-sized problems are entirely your cost. Compare it to first-dollar recovery, which starts paying immediately.</w:t>
      </w:r>
    </w:p>
    <w:p w14:paraId="542FAC5D" w14:textId="77777777" w:rsidR="001F2101" w:rsidRDefault="00000000">
      <w:pPr>
        <w:spacing w:after="40" w:line="240" w:lineRule="auto"/>
      </w:pPr>
      <w:r>
        <w:rPr>
          <w:b/>
        </w:rPr>
        <w:t xml:space="preserve">Technical: </w:t>
      </w:r>
      <w:r>
        <w:t>An amount of loss a claimant absorbs before it can recover anything, similar to an indemnity basket.</w:t>
      </w:r>
    </w:p>
    <w:p w14:paraId="43F45A61" w14:textId="77777777" w:rsidR="001F2101" w:rsidRDefault="00000000">
      <w:pPr>
        <w:spacing w:after="40" w:line="240" w:lineRule="auto"/>
      </w:pPr>
      <w:r>
        <w:rPr>
          <w:b/>
        </w:rPr>
        <w:t xml:space="preserve">Look nearby for: </w:t>
      </w:r>
      <w:r>
        <w:t>basket, first dollar, indemnity threshold, liability cap</w:t>
      </w:r>
    </w:p>
  </w:comment>
  <w:comment w:id="326" w:author="Jargonee" w:date="2026-09-04T22:00:00Z" w:initials="JG">
    <w:p w14:paraId="103C18FA"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6C96EB36"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74CA5FE3"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12CD8F9D" w14:textId="77777777" w:rsidR="001F2101" w:rsidRDefault="00000000">
      <w:pPr>
        <w:spacing w:after="40" w:line="240" w:lineRule="auto"/>
      </w:pPr>
      <w:r>
        <w:rPr>
          <w:b/>
        </w:rPr>
        <w:t xml:space="preserve">Look nearby for: </w:t>
      </w:r>
      <w:r>
        <w:t>stockholder, how each security is treated, capitalization, letter of transmittal</w:t>
      </w:r>
    </w:p>
  </w:comment>
  <w:comment w:id="327" w:author="Jargonee" w:date="2026-09-04T22:00:00Z" w:initials="JG">
    <w:p w14:paraId="730B2F28" w14:textId="77777777" w:rsidR="001F2101" w:rsidRDefault="005B2AC5">
      <w:pPr>
        <w:spacing w:after="40" w:line="240" w:lineRule="auto"/>
      </w:pPr>
      <w:r>
        <w:rPr>
          <w:rStyle w:val="CommentReference"/>
        </w:rPr>
        <w:annotationRef/>
      </w:r>
      <w:r w:rsidR="00000000">
        <w:rPr>
          <w:b/>
        </w:rPr>
        <w:t xml:space="preserve">Plain meaning: </w:t>
      </w:r>
      <w:r w:rsidR="00000000">
        <w:t>Recovery starts at dollar one, with nothing you have to eat before it kicks in.</w:t>
      </w:r>
    </w:p>
    <w:p w14:paraId="0F1D096B" w14:textId="77777777" w:rsidR="001F2101" w:rsidRDefault="00000000">
      <w:pPr>
        <w:spacing w:after="40" w:line="240" w:lineRule="auto"/>
      </w:pPr>
      <w:r>
        <w:rPr>
          <w:b/>
        </w:rPr>
        <w:t xml:space="preserve">Why it matters: </w:t>
      </w:r>
      <w:r>
        <w:t>First-dollar recovery is strong protection when it runs to you, and expensive exposure when it runs against you. Compare it to any deductible or basket nearby, because those decide how much loss someone swallows before recovery begins.</w:t>
      </w:r>
    </w:p>
    <w:p w14:paraId="67FF1952" w14:textId="77777777" w:rsidR="001F2101" w:rsidRDefault="00000000">
      <w:pPr>
        <w:spacing w:after="40" w:line="240" w:lineRule="auto"/>
      </w:pPr>
      <w:r>
        <w:rPr>
          <w:b/>
        </w:rPr>
        <w:t xml:space="preserve">Technical: </w:t>
      </w:r>
      <w:r>
        <w:t>Language allowing recovery from the very first dollar of loss, with no deductible or threshold to cross first.</w:t>
      </w:r>
    </w:p>
    <w:p w14:paraId="407B5B9F" w14:textId="77777777" w:rsidR="001F2101" w:rsidRDefault="00000000">
      <w:pPr>
        <w:spacing w:after="40" w:line="240" w:lineRule="auto"/>
      </w:pPr>
      <w:r>
        <w:rPr>
          <w:b/>
        </w:rPr>
        <w:t xml:space="preserve">Look nearby for: </w:t>
      </w:r>
      <w:r>
        <w:t>deductible, basket, indemnity threshold, liability cap</w:t>
      </w:r>
    </w:p>
  </w:comment>
  <w:comment w:id="328" w:author="Jargonee" w:date="2026-09-04T22:00:00Z" w:initials="JG">
    <w:p w14:paraId="5776ADC4" w14:textId="77777777" w:rsidR="001F2101" w:rsidRDefault="005B2AC5">
      <w:pPr>
        <w:spacing w:after="40" w:line="240" w:lineRule="auto"/>
      </w:pPr>
      <w:r>
        <w:rPr>
          <w:rStyle w:val="CommentReference"/>
        </w:rPr>
        <w:annotationRef/>
      </w:r>
      <w:r w:rsidR="00000000">
        <w:rPr>
          <w:b/>
        </w:rPr>
        <w:t xml:space="preserve">Plain meaning: </w:t>
      </w:r>
      <w:r w:rsidR="00000000">
        <w:t>The chunk of loss you eat yourself before anyone else has to pay.</w:t>
      </w:r>
    </w:p>
    <w:p w14:paraId="7EF50B38" w14:textId="77777777" w:rsidR="001F2101" w:rsidRDefault="00000000">
      <w:pPr>
        <w:spacing w:after="40" w:line="240" w:lineRule="auto"/>
      </w:pPr>
      <w:r>
        <w:rPr>
          <w:b/>
        </w:rPr>
        <w:t xml:space="preserve">Why it matters: </w:t>
      </w:r>
      <w:r>
        <w:t>A deductible quietly shifts the first slice of every loss onto you. A high one can mean small and mid-sized problems are entirely your cost. Compare it to first-dollar recovery, which starts paying immediately.</w:t>
      </w:r>
    </w:p>
    <w:p w14:paraId="19BC6D70" w14:textId="77777777" w:rsidR="001F2101" w:rsidRDefault="00000000">
      <w:pPr>
        <w:spacing w:after="40" w:line="240" w:lineRule="auto"/>
      </w:pPr>
      <w:r>
        <w:rPr>
          <w:b/>
        </w:rPr>
        <w:t xml:space="preserve">Technical: </w:t>
      </w:r>
      <w:r>
        <w:t>An amount of loss a claimant absorbs before it can recover anything, similar to an indemnity basket.</w:t>
      </w:r>
    </w:p>
    <w:p w14:paraId="6CBF3288" w14:textId="77777777" w:rsidR="001F2101" w:rsidRDefault="00000000">
      <w:pPr>
        <w:spacing w:after="40" w:line="240" w:lineRule="auto"/>
      </w:pPr>
      <w:r>
        <w:rPr>
          <w:b/>
        </w:rPr>
        <w:t xml:space="preserve">Look nearby for: </w:t>
      </w:r>
      <w:r>
        <w:t>basket, first dollar, indemnity threshold, liability cap</w:t>
      </w:r>
    </w:p>
  </w:comment>
  <w:comment w:id="329" w:author="Jargonee" w:date="2026-09-04T22:00:00Z" w:initials="JG">
    <w:p w14:paraId="7E028B3B" w14:textId="77777777" w:rsidR="001F2101" w:rsidRDefault="005B2AC5">
      <w:pPr>
        <w:spacing w:after="40" w:line="240" w:lineRule="auto"/>
      </w:pPr>
      <w:r>
        <w:rPr>
          <w:rStyle w:val="CommentReference"/>
        </w:rPr>
        <w:annotationRef/>
      </w:r>
      <w:r w:rsidR="00000000">
        <w:rPr>
          <w:b/>
        </w:rPr>
        <w:t xml:space="preserve">Plain meaning: </w:t>
      </w:r>
      <w:r w:rsidR="00000000">
        <w:t>Deliberate lying, and usually the one thing the limits do not shield.</w:t>
      </w:r>
    </w:p>
    <w:p w14:paraId="42A45224" w14:textId="77777777" w:rsidR="001F2101" w:rsidRDefault="00000000">
      <w:pPr>
        <w:spacing w:after="40" w:line="240" w:lineRule="auto"/>
      </w:pPr>
      <w:r>
        <w:rPr>
          <w:b/>
        </w:rPr>
        <w:t xml:space="preserve">Why it matters: </w:t>
      </w:r>
      <w:r>
        <w:t>Fraud carve-outs are where the caps, baskets, and releases stop protecting the other side. Whether fraud is defined narrowly or broadly, and whether it survives the other limits, can be the difference between a real remedy and a capped one when someone lied.</w:t>
      </w:r>
    </w:p>
    <w:p w14:paraId="34F004B9" w14:textId="77777777" w:rsidR="001F2101" w:rsidRDefault="00000000">
      <w:pPr>
        <w:spacing w:after="40" w:line="240" w:lineRule="auto"/>
      </w:pPr>
      <w:r>
        <w:rPr>
          <w:b/>
        </w:rPr>
        <w:t xml:space="preserve">Technical: </w:t>
      </w:r>
      <w:r>
        <w:t>Intentional deception, frequently carved out from liability caps, releases, and other limits so it is not protected.</w:t>
      </w:r>
    </w:p>
    <w:p w14:paraId="76F1F848" w14:textId="77777777" w:rsidR="001F2101" w:rsidRDefault="00000000">
      <w:pPr>
        <w:spacing w:after="40" w:line="240" w:lineRule="auto"/>
      </w:pPr>
      <w:r>
        <w:rPr>
          <w:b/>
        </w:rPr>
        <w:t xml:space="preserve">Look nearby for: </w:t>
      </w:r>
      <w:r>
        <w:t>fraud carve-out, how fraud is defined, limitation of liability, irrevocably releases</w:t>
      </w:r>
    </w:p>
  </w:comment>
  <w:comment w:id="330" w:author="Jargonee" w:date="2026-09-04T22:00:00Z" w:initials="JG">
    <w:p w14:paraId="3BCEE282" w14:textId="77777777" w:rsidR="001F2101" w:rsidRDefault="005B2AC5">
      <w:pPr>
        <w:spacing w:after="40" w:line="240" w:lineRule="auto"/>
      </w:pPr>
      <w:r>
        <w:rPr>
          <w:rStyle w:val="CommentReference"/>
        </w:rPr>
        <w:annotationRef/>
      </w:r>
      <w:r w:rsidR="00000000">
        <w:rPr>
          <w:b/>
        </w:rPr>
        <w:t xml:space="preserve">Plain meaning: </w:t>
      </w:r>
      <w:r w:rsidR="00000000">
        <w:t>The grand total of everything they could ever owe you: added up, then usually capped.</w:t>
      </w:r>
    </w:p>
    <w:p w14:paraId="0AD474EA" w14:textId="77777777" w:rsidR="001F2101" w:rsidRDefault="00000000">
      <w:pPr>
        <w:spacing w:after="40" w:line="240" w:lineRule="auto"/>
      </w:pPr>
      <w:r>
        <w:rPr>
          <w:b/>
        </w:rPr>
        <w:t xml:space="preserve">Why it matters: </w:t>
      </w:r>
      <w:r>
        <w:t>'Aggregate' means it is not per-incident; it is the lifetime ceiling. If ten things go wrong, you are still splitting one capped pot. Check how big the pot is against how bad things could get.</w:t>
      </w:r>
    </w:p>
    <w:p w14:paraId="1395E6C3" w14:textId="77777777" w:rsidR="001F2101" w:rsidRDefault="00000000">
      <w:pPr>
        <w:spacing w:after="40" w:line="240" w:lineRule="auto"/>
      </w:pPr>
      <w:r>
        <w:rPr>
          <w:b/>
        </w:rPr>
        <w:t xml:space="preserve">Technical: </w:t>
      </w:r>
      <w:r>
        <w:t>The combined total a party can be liable for under the contract, usually the figure a cap is applied to.</w:t>
      </w:r>
    </w:p>
    <w:p w14:paraId="78C291B1" w14:textId="77777777" w:rsidR="001F2101" w:rsidRDefault="00000000">
      <w:pPr>
        <w:spacing w:after="40" w:line="240" w:lineRule="auto"/>
      </w:pPr>
      <w:r>
        <w:rPr>
          <w:b/>
        </w:rPr>
        <w:t xml:space="preserve">Look nearby for: </w:t>
      </w:r>
      <w:r>
        <w:t>liability cap, the cap amount, carve-outs to the cap, per-claim vs total</w:t>
      </w:r>
    </w:p>
  </w:comment>
  <w:comment w:id="331" w:author="Jargonee" w:date="2026-09-04T22:00:00Z" w:initials="JG">
    <w:p w14:paraId="5B5C1EBF"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78147181"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43536630"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718410E2" w14:textId="77777777" w:rsidR="001F2101" w:rsidRDefault="00000000">
      <w:pPr>
        <w:spacing w:after="40" w:line="240" w:lineRule="auto"/>
      </w:pPr>
      <w:r>
        <w:rPr>
          <w:b/>
        </w:rPr>
        <w:t xml:space="preserve">Look nearby for: </w:t>
      </w:r>
      <w:r>
        <w:t>stockholder, how each security is treated, capitalization, letter of transmittal</w:t>
      </w:r>
    </w:p>
  </w:comment>
  <w:comment w:id="332" w:author="Jargonee" w:date="2026-09-04T22:00:00Z" w:initials="JG">
    <w:p w14:paraId="728898F2" w14:textId="77777777" w:rsidR="001F2101" w:rsidRDefault="005B2AC5">
      <w:pPr>
        <w:spacing w:after="40" w:line="240" w:lineRule="auto"/>
      </w:pPr>
      <w:r>
        <w:rPr>
          <w:rStyle w:val="CommentReference"/>
        </w:rPr>
        <w:annotationRef/>
      </w:r>
      <w:r w:rsidR="00000000">
        <w:rPr>
          <w:b/>
        </w:rPr>
        <w:t xml:space="preserve">Plain meaning: </w:t>
      </w:r>
      <w:r w:rsidR="00000000">
        <w:t>A holding pen for funds that neither side fully controls yet.</w:t>
      </w:r>
    </w:p>
    <w:p w14:paraId="7D607D03" w14:textId="77777777" w:rsidR="001F2101" w:rsidRDefault="00000000">
      <w:pPr>
        <w:spacing w:after="40" w:line="240" w:lineRule="auto"/>
      </w:pPr>
      <w:r>
        <w:rPr>
          <w:b/>
        </w:rPr>
        <w:t xml:space="preserve">Why it matters: </w:t>
      </w:r>
      <w:r>
        <w:t>If it is your money in escrow, it is parked and at risk until conditions clear and claims resolve. How much, for how long, and how easily the other side can reach it decide how much of your deal you actually keep.</w:t>
      </w:r>
    </w:p>
    <w:p w14:paraId="79A8DB17" w14:textId="77777777" w:rsidR="001F2101" w:rsidRDefault="00000000">
      <w:pPr>
        <w:spacing w:after="40" w:line="240" w:lineRule="auto"/>
      </w:pPr>
      <w:r>
        <w:rPr>
          <w:b/>
        </w:rPr>
        <w:t xml:space="preserve">Technical: </w:t>
      </w:r>
      <w:r>
        <w:t>Money or property held by a neutral third party until agreed conditions are met, then released.</w:t>
      </w:r>
    </w:p>
    <w:p w14:paraId="5DE9FD10" w14:textId="77777777" w:rsidR="001F2101" w:rsidRDefault="00000000">
      <w:pPr>
        <w:spacing w:after="40" w:line="240" w:lineRule="auto"/>
      </w:pPr>
      <w:r>
        <w:rPr>
          <w:b/>
        </w:rPr>
        <w:t xml:space="preserve">Look nearby for: </w:t>
      </w:r>
      <w:r>
        <w:t>escrow amount and duration, release of escrow, pending or asserted claims, holdback</w:t>
      </w:r>
    </w:p>
  </w:comment>
  <w:comment w:id="333" w:author="Jargonee" w:date="2026-09-04T22:00:00Z" w:initials="JG">
    <w:p w14:paraId="749E2474" w14:textId="77777777" w:rsidR="001F2101" w:rsidRDefault="005B2AC5">
      <w:pPr>
        <w:spacing w:after="40" w:line="240" w:lineRule="auto"/>
      </w:pPr>
      <w:r>
        <w:rPr>
          <w:rStyle w:val="CommentReference"/>
        </w:rPr>
        <w:annotationRef/>
      </w:r>
      <w:r w:rsidR="00000000">
        <w:rPr>
          <w:b/>
        </w:rPr>
        <w:t xml:space="preserve">Plain meaning: </w:t>
      </w:r>
      <w:r w:rsidR="00000000">
        <w:t>The grand total of everything they could ever owe you: added up, then usually capped.</w:t>
      </w:r>
    </w:p>
    <w:p w14:paraId="71E96794" w14:textId="77777777" w:rsidR="001F2101" w:rsidRDefault="00000000">
      <w:pPr>
        <w:spacing w:after="40" w:line="240" w:lineRule="auto"/>
      </w:pPr>
      <w:r>
        <w:rPr>
          <w:b/>
        </w:rPr>
        <w:t xml:space="preserve">Why it matters: </w:t>
      </w:r>
      <w:r>
        <w:t>'Aggregate' means it is not per-incident; it is the lifetime ceiling. If ten things go wrong, you are still splitting one capped pot. Check how big the pot is against how bad things could get.</w:t>
      </w:r>
    </w:p>
    <w:p w14:paraId="22379945" w14:textId="77777777" w:rsidR="001F2101" w:rsidRDefault="00000000">
      <w:pPr>
        <w:spacing w:after="40" w:line="240" w:lineRule="auto"/>
      </w:pPr>
      <w:r>
        <w:rPr>
          <w:b/>
        </w:rPr>
        <w:t xml:space="preserve">Technical: </w:t>
      </w:r>
      <w:r>
        <w:t>The combined total a party can be liable for under the contract, usually the figure a cap is applied to.</w:t>
      </w:r>
    </w:p>
    <w:p w14:paraId="49FFB353" w14:textId="77777777" w:rsidR="001F2101" w:rsidRDefault="00000000">
      <w:pPr>
        <w:spacing w:after="40" w:line="240" w:lineRule="auto"/>
      </w:pPr>
      <w:r>
        <w:rPr>
          <w:b/>
        </w:rPr>
        <w:t xml:space="preserve">Look nearby for: </w:t>
      </w:r>
      <w:r>
        <w:t>liability cap, the cap amount, carve-outs to the cap, per-claim vs total</w:t>
      </w:r>
    </w:p>
  </w:comment>
  <w:comment w:id="334" w:author="Jargonee" w:date="2026-09-04T22:00:00Z" w:initials="JG">
    <w:p w14:paraId="718F4706"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20A4A326"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6713A6EB"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77F77576" w14:textId="77777777" w:rsidR="001F2101" w:rsidRDefault="00000000">
      <w:pPr>
        <w:spacing w:after="40" w:line="240" w:lineRule="auto"/>
      </w:pPr>
      <w:r>
        <w:rPr>
          <w:b/>
        </w:rPr>
        <w:t xml:space="preserve">Look nearby for: </w:t>
      </w:r>
      <w:r>
        <w:t>stockholder, how each security is treated, capitalization, letter of transmittal</w:t>
      </w:r>
    </w:p>
  </w:comment>
  <w:comment w:id="335" w:author="Jargonee" w:date="2026-09-04T22:00:00Z" w:initials="JG">
    <w:p w14:paraId="6B6225E0" w14:textId="77777777" w:rsidR="001F2101" w:rsidRDefault="005B2AC5">
      <w:pPr>
        <w:spacing w:after="40" w:line="240" w:lineRule="auto"/>
      </w:pPr>
      <w:r>
        <w:rPr>
          <w:rStyle w:val="CommentReference"/>
        </w:rPr>
        <w:annotationRef/>
      </w:r>
      <w:r w:rsidR="00000000">
        <w:rPr>
          <w:b/>
        </w:rPr>
        <w:t xml:space="preserve">Plain meaning: </w:t>
      </w:r>
      <w:r w:rsidR="00000000">
        <w:t>Deliberate lying, and usually the one thing the limits do not shield.</w:t>
      </w:r>
    </w:p>
    <w:p w14:paraId="2F5405E0" w14:textId="77777777" w:rsidR="001F2101" w:rsidRDefault="00000000">
      <w:pPr>
        <w:spacing w:after="40" w:line="240" w:lineRule="auto"/>
      </w:pPr>
      <w:r>
        <w:rPr>
          <w:b/>
        </w:rPr>
        <w:t xml:space="preserve">Why it matters: </w:t>
      </w:r>
      <w:r>
        <w:t>Fraud carve-outs are where the caps, baskets, and releases stop protecting the other side. Whether fraud is defined narrowly or broadly, and whether it survives the other limits, can be the difference between a real remedy and a capped one when someone lied.</w:t>
      </w:r>
    </w:p>
    <w:p w14:paraId="457233D2" w14:textId="77777777" w:rsidR="001F2101" w:rsidRDefault="00000000">
      <w:pPr>
        <w:spacing w:after="40" w:line="240" w:lineRule="auto"/>
      </w:pPr>
      <w:r>
        <w:rPr>
          <w:b/>
        </w:rPr>
        <w:t xml:space="preserve">Technical: </w:t>
      </w:r>
      <w:r>
        <w:t>Intentional deception, frequently carved out from liability caps, releases, and other limits so it is not protected.</w:t>
      </w:r>
    </w:p>
    <w:p w14:paraId="493AEA23" w14:textId="77777777" w:rsidR="001F2101" w:rsidRDefault="00000000">
      <w:pPr>
        <w:spacing w:after="40" w:line="240" w:lineRule="auto"/>
      </w:pPr>
      <w:r>
        <w:rPr>
          <w:b/>
        </w:rPr>
        <w:t xml:space="preserve">Look nearby for: </w:t>
      </w:r>
      <w:r>
        <w:t>fraud carve-out, how fraud is defined, limitation of liability, irrevocably releases</w:t>
      </w:r>
    </w:p>
  </w:comment>
  <w:comment w:id="336" w:author="Jargonee" w:date="2026-09-04T22:00:00Z" w:initials="JG">
    <w:p w14:paraId="74351B4D"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346549F7"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2CD35F46"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43FAD267"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337" w:author="Jargonee" w:date="2026-09-04T22:00:00Z" w:initials="JG">
    <w:p w14:paraId="08668852"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60886F87"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6D2B81A8"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3919EE49"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339" w:author="Jargonee" w:date="2026-09-04T22:00:00Z" w:initials="JG">
    <w:p w14:paraId="32D741DC"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07065883"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197E46ED"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1C73A174"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338" w:author="Jargonee" w:date="2026-09-04T22:00:00Z" w:initials="JG">
    <w:p w14:paraId="1B05B131" w14:textId="77777777" w:rsidR="001F2101" w:rsidRDefault="005B2AC5">
      <w:pPr>
        <w:spacing w:after="40" w:line="240" w:lineRule="auto"/>
      </w:pPr>
      <w:r>
        <w:rPr>
          <w:rStyle w:val="CommentReference"/>
        </w:rPr>
        <w:annotationRef/>
      </w:r>
      <w:r w:rsidR="00000000">
        <w:rPr>
          <w:b/>
        </w:rPr>
        <w:t xml:space="preserve">Plain meaning: </w:t>
      </w:r>
      <w:r w:rsidR="00000000">
        <w:t>Some of your money sits in a locked account, waiting to see if they claim against it.</w:t>
      </w:r>
    </w:p>
    <w:p w14:paraId="446B544E" w14:textId="77777777" w:rsidR="001F2101" w:rsidRDefault="00000000">
      <w:pPr>
        <w:spacing w:after="40" w:line="240" w:lineRule="auto"/>
      </w:pPr>
      <w:r>
        <w:rPr>
          <w:b/>
        </w:rPr>
        <w:t xml:space="preserve">Why it matters: </w:t>
      </w:r>
      <w:r>
        <w:t>If you are the seller, a chunk of your proceeds is parked and at risk for months or years. How big it is, how long it is held, and how easily the buyer can dip into it decide how much of your sale price you actually keep.</w:t>
      </w:r>
    </w:p>
    <w:p w14:paraId="648E1451" w14:textId="77777777" w:rsidR="001F2101" w:rsidRDefault="00000000">
      <w:pPr>
        <w:spacing w:after="40" w:line="240" w:lineRule="auto"/>
      </w:pPr>
      <w:r>
        <w:rPr>
          <w:b/>
        </w:rPr>
        <w:t xml:space="preserve">Technical: </w:t>
      </w:r>
      <w:r>
        <w:t>A portion of the purchase price held back in escrow to cover potential indemnity claims after closing.</w:t>
      </w:r>
    </w:p>
    <w:p w14:paraId="39AE5B6A" w14:textId="77777777" w:rsidR="001F2101" w:rsidRDefault="00000000">
      <w:pPr>
        <w:spacing w:after="40" w:line="240" w:lineRule="auto"/>
      </w:pPr>
      <w:r>
        <w:rPr>
          <w:b/>
        </w:rPr>
        <w:t xml:space="preserve">Look nearby for: </w:t>
      </w:r>
      <w:r>
        <w:t>escrow amount and duration, release schedule, how claims are made, indemnity cap and basket</w:t>
      </w:r>
    </w:p>
  </w:comment>
  <w:comment w:id="340" w:author="Jargonee" w:date="2026-09-04T22:00:00Z" w:initials="JG">
    <w:p w14:paraId="70F5D23D" w14:textId="77777777" w:rsidR="001F2101" w:rsidRDefault="005B2AC5">
      <w:pPr>
        <w:spacing w:after="40" w:line="240" w:lineRule="auto"/>
      </w:pPr>
      <w:r>
        <w:rPr>
          <w:rStyle w:val="CommentReference"/>
        </w:rPr>
        <w:annotationRef/>
      </w:r>
      <w:r w:rsidR="00000000">
        <w:rPr>
          <w:b/>
        </w:rPr>
        <w:t xml:space="preserve">Plain meaning: </w:t>
      </w:r>
      <w:r w:rsidR="00000000">
        <w:t>A holding pen for funds that neither side fully controls yet.</w:t>
      </w:r>
    </w:p>
    <w:p w14:paraId="218F5B1C" w14:textId="77777777" w:rsidR="001F2101" w:rsidRDefault="00000000">
      <w:pPr>
        <w:spacing w:after="40" w:line="240" w:lineRule="auto"/>
      </w:pPr>
      <w:r>
        <w:rPr>
          <w:b/>
        </w:rPr>
        <w:t xml:space="preserve">Why it matters: </w:t>
      </w:r>
      <w:r>
        <w:t>If it is your money in escrow, it is parked and at risk until conditions clear and claims resolve. How much, for how long, and how easily the other side can reach it decide how much of your deal you actually keep.</w:t>
      </w:r>
    </w:p>
    <w:p w14:paraId="13A6F8D9" w14:textId="77777777" w:rsidR="001F2101" w:rsidRDefault="00000000">
      <w:pPr>
        <w:spacing w:after="40" w:line="240" w:lineRule="auto"/>
      </w:pPr>
      <w:r>
        <w:rPr>
          <w:b/>
        </w:rPr>
        <w:t xml:space="preserve">Technical: </w:t>
      </w:r>
      <w:r>
        <w:t>Money or property held by a neutral third party until agreed conditions are met, then released.</w:t>
      </w:r>
    </w:p>
    <w:p w14:paraId="07A54EBD" w14:textId="77777777" w:rsidR="001F2101" w:rsidRDefault="00000000">
      <w:pPr>
        <w:spacing w:after="40" w:line="240" w:lineRule="auto"/>
      </w:pPr>
      <w:r>
        <w:rPr>
          <w:b/>
        </w:rPr>
        <w:t xml:space="preserve">Look nearby for: </w:t>
      </w:r>
      <w:r>
        <w:t>escrow amount and duration, release of escrow, pending or asserted claims, holdback</w:t>
      </w:r>
    </w:p>
  </w:comment>
  <w:comment w:id="341" w:author="Jargonee" w:date="2026-09-04T22:00:00Z" w:initials="JG">
    <w:p w14:paraId="6BCA5B16" w14:textId="77777777" w:rsidR="001F2101" w:rsidRDefault="005B2AC5">
      <w:pPr>
        <w:spacing w:after="40" w:line="240" w:lineRule="auto"/>
      </w:pPr>
      <w:r>
        <w:rPr>
          <w:rStyle w:val="CommentReference"/>
        </w:rPr>
        <w:annotationRef/>
      </w:r>
      <w:r w:rsidR="00000000">
        <w:rPr>
          <w:b/>
        </w:rPr>
        <w:t xml:space="preserve">Plain meaning: </w:t>
      </w:r>
      <w:r w:rsidR="00000000">
        <w:t>Claims someone has raised, which can keep your money locked up while they play out.</w:t>
      </w:r>
    </w:p>
    <w:p w14:paraId="4D153E32" w14:textId="77777777" w:rsidR="001F2101" w:rsidRDefault="00000000">
      <w:pPr>
        <w:spacing w:after="40" w:line="240" w:lineRule="auto"/>
      </w:pPr>
      <w:r>
        <w:rPr>
          <w:b/>
        </w:rPr>
        <w:t xml:space="preserve">Why it matters: </w:t>
      </w:r>
      <w:r>
        <w:t>A single asserted claim can freeze an escrow release long past the scheduled date, sometimes on thin support. Check how a claim must be substantiated and whether a weak claim can still tie up your funds.</w:t>
      </w:r>
    </w:p>
    <w:p w14:paraId="42FFF0E3" w14:textId="77777777" w:rsidR="001F2101" w:rsidRDefault="00000000">
      <w:pPr>
        <w:spacing w:after="40" w:line="240" w:lineRule="auto"/>
      </w:pPr>
      <w:r>
        <w:rPr>
          <w:b/>
        </w:rPr>
        <w:t xml:space="preserve">Technical: </w:t>
      </w:r>
      <w:r>
        <w:t>Claims already made or in progress, often used to hold back escrow or delay a release until they resolve.</w:t>
      </w:r>
    </w:p>
    <w:p w14:paraId="6FC8FD71" w14:textId="77777777" w:rsidR="001F2101" w:rsidRDefault="00000000">
      <w:pPr>
        <w:spacing w:after="40" w:line="240" w:lineRule="auto"/>
      </w:pPr>
      <w:r>
        <w:rPr>
          <w:b/>
        </w:rPr>
        <w:t xml:space="preserve">Look nearby for: </w:t>
      </w:r>
      <w:r>
        <w:t>release of escrow, what counts as a claim, good-faith requirement, release of the undisputed amount</w:t>
      </w:r>
    </w:p>
  </w:comment>
  <w:comment w:id="343" w:author="Jargonee" w:date="2026-09-04T22:00:00Z" w:initials="JG">
    <w:p w14:paraId="0CAFD51C"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508F4CCB"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2481D560"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23E37E3F"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342" w:author="Jargonee" w:date="2026-09-04T22:00:00Z" w:initials="JG">
    <w:p w14:paraId="696EFD78" w14:textId="77777777" w:rsidR="001F2101" w:rsidRDefault="005B2AC5">
      <w:pPr>
        <w:spacing w:after="40" w:line="240" w:lineRule="auto"/>
      </w:pPr>
      <w:r>
        <w:rPr>
          <w:rStyle w:val="CommentReference"/>
        </w:rPr>
        <w:annotationRef/>
      </w:r>
      <w:r w:rsidR="00000000">
        <w:rPr>
          <w:b/>
        </w:rPr>
        <w:t xml:space="preserve">Plain meaning: </w:t>
      </w:r>
      <w:r w:rsidR="00000000">
        <w:t>Some of your money sits in a locked account, waiting to see if they claim against it.</w:t>
      </w:r>
    </w:p>
    <w:p w14:paraId="61FEC27A" w14:textId="77777777" w:rsidR="001F2101" w:rsidRDefault="00000000">
      <w:pPr>
        <w:spacing w:after="40" w:line="240" w:lineRule="auto"/>
      </w:pPr>
      <w:r>
        <w:rPr>
          <w:b/>
        </w:rPr>
        <w:t xml:space="preserve">Why it matters: </w:t>
      </w:r>
      <w:r>
        <w:t>If you are the seller, a chunk of your proceeds is parked and at risk for months or years. How big it is, how long it is held, and how easily the buyer can dip into it decide how much of your sale price you actually keep.</w:t>
      </w:r>
    </w:p>
    <w:p w14:paraId="0577B304" w14:textId="77777777" w:rsidR="001F2101" w:rsidRDefault="00000000">
      <w:pPr>
        <w:spacing w:after="40" w:line="240" w:lineRule="auto"/>
      </w:pPr>
      <w:r>
        <w:rPr>
          <w:b/>
        </w:rPr>
        <w:t xml:space="preserve">Technical: </w:t>
      </w:r>
      <w:r>
        <w:t>A portion of the purchase price held back in escrow to cover potential indemnity claims after closing.</w:t>
      </w:r>
    </w:p>
    <w:p w14:paraId="5C1B5B1F" w14:textId="77777777" w:rsidR="001F2101" w:rsidRDefault="00000000">
      <w:pPr>
        <w:spacing w:after="40" w:line="240" w:lineRule="auto"/>
      </w:pPr>
      <w:r>
        <w:rPr>
          <w:b/>
        </w:rPr>
        <w:t xml:space="preserve">Look nearby for: </w:t>
      </w:r>
      <w:r>
        <w:t>escrow amount and duration, release schedule, how claims are made, indemnity cap and basket</w:t>
      </w:r>
    </w:p>
  </w:comment>
  <w:comment w:id="344" w:author="Jargonee" w:date="2026-09-04T22:00:00Z" w:initials="JG">
    <w:p w14:paraId="208396B8" w14:textId="77777777" w:rsidR="001F2101" w:rsidRDefault="005B2AC5">
      <w:pPr>
        <w:spacing w:after="40" w:line="240" w:lineRule="auto"/>
      </w:pPr>
      <w:r>
        <w:rPr>
          <w:rStyle w:val="CommentReference"/>
        </w:rPr>
        <w:annotationRef/>
      </w:r>
      <w:r w:rsidR="00000000">
        <w:rPr>
          <w:b/>
        </w:rPr>
        <w:t xml:space="preserve">Plain meaning: </w:t>
      </w:r>
      <w:r w:rsidR="00000000">
        <w:t>A holding pen for funds that neither side fully controls yet.</w:t>
      </w:r>
    </w:p>
    <w:p w14:paraId="7339DE3E" w14:textId="77777777" w:rsidR="001F2101" w:rsidRDefault="00000000">
      <w:pPr>
        <w:spacing w:after="40" w:line="240" w:lineRule="auto"/>
      </w:pPr>
      <w:r>
        <w:rPr>
          <w:b/>
        </w:rPr>
        <w:t xml:space="preserve">Why it matters: </w:t>
      </w:r>
      <w:r>
        <w:t>If it is your money in escrow, it is parked and at risk until conditions clear and claims resolve. How much, for how long, and how easily the other side can reach it decide how much of your deal you actually keep.</w:t>
      </w:r>
    </w:p>
    <w:p w14:paraId="0E0FE2B8" w14:textId="77777777" w:rsidR="001F2101" w:rsidRDefault="00000000">
      <w:pPr>
        <w:spacing w:after="40" w:line="240" w:lineRule="auto"/>
      </w:pPr>
      <w:r>
        <w:rPr>
          <w:b/>
        </w:rPr>
        <w:t xml:space="preserve">Technical: </w:t>
      </w:r>
      <w:r>
        <w:t>Money or property held by a neutral third party until agreed conditions are met, then released.</w:t>
      </w:r>
    </w:p>
    <w:p w14:paraId="1279596E" w14:textId="77777777" w:rsidR="001F2101" w:rsidRDefault="00000000">
      <w:pPr>
        <w:spacing w:after="40" w:line="240" w:lineRule="auto"/>
      </w:pPr>
      <w:r>
        <w:rPr>
          <w:b/>
        </w:rPr>
        <w:t xml:space="preserve">Look nearby for: </w:t>
      </w:r>
      <w:r>
        <w:t>escrow amount and duration, release of escrow, pending or asserted claims, holdback</w:t>
      </w:r>
    </w:p>
  </w:comment>
  <w:comment w:id="345" w:author="Jargonee" w:date="2026-09-04T22:00:00Z" w:initials="JG">
    <w:p w14:paraId="5468875C" w14:textId="77777777" w:rsidR="001F2101" w:rsidRDefault="005B2AC5">
      <w:pPr>
        <w:spacing w:after="40" w:line="240" w:lineRule="auto"/>
      </w:pPr>
      <w:r>
        <w:rPr>
          <w:rStyle w:val="CommentReference"/>
        </w:rPr>
        <w:annotationRef/>
      </w:r>
      <w:r w:rsidR="00000000">
        <w:rPr>
          <w:b/>
        </w:rPr>
        <w:t xml:space="preserve">Plain meaning: </w:t>
      </w:r>
      <w:r w:rsidR="00000000">
        <w:t>The green light you need before you are allowed to act.</w:t>
      </w:r>
    </w:p>
    <w:p w14:paraId="491DA951" w14:textId="77777777" w:rsidR="001F2101" w:rsidRDefault="00000000">
      <w:pPr>
        <w:spacing w:after="40" w:line="240" w:lineRule="auto"/>
      </w:pPr>
      <w:r>
        <w:rPr>
          <w:b/>
        </w:rPr>
        <w:t xml:space="preserve">Why it matters: </w:t>
      </w:r>
      <w:r>
        <w:t>A consent right is a lever the holder can pull to slow you down or extract something. The key question is whether it can be withheld freely or only reasonably. Without a reasonableness limit, a simple refusal can block you.</w:t>
      </w:r>
    </w:p>
    <w:p w14:paraId="11F55A8D" w14:textId="77777777" w:rsidR="001F2101" w:rsidRDefault="00000000">
      <w:pPr>
        <w:spacing w:after="40" w:line="240" w:lineRule="auto"/>
      </w:pPr>
      <w:r>
        <w:rPr>
          <w:b/>
        </w:rPr>
        <w:t xml:space="preserve">Technical: </w:t>
      </w:r>
      <w:r>
        <w:t>Permission required before a party may take a specified action.</w:t>
      </w:r>
    </w:p>
    <w:p w14:paraId="0C9F89B3" w14:textId="77777777" w:rsidR="001F2101" w:rsidRDefault="00000000">
      <w:pPr>
        <w:spacing w:after="40" w:line="240" w:lineRule="auto"/>
      </w:pPr>
      <w:r>
        <w:rPr>
          <w:b/>
        </w:rPr>
        <w:t xml:space="preserve">Look nearby for: </w:t>
      </w:r>
      <w:r>
        <w:t>prior written consent, not to be unreasonably withheld, deemed consent, who holds the right</w:t>
      </w:r>
    </w:p>
  </w:comment>
  <w:comment w:id="346" w:author="Jargonee" w:date="2026-09-04T22:00:00Z" w:initials="JG">
    <w:p w14:paraId="5F724D86" w14:textId="77777777" w:rsidR="001F2101" w:rsidRDefault="005B2AC5">
      <w:pPr>
        <w:spacing w:after="40" w:line="240" w:lineRule="auto"/>
      </w:pPr>
      <w:r>
        <w:rPr>
          <w:rStyle w:val="CommentReference"/>
        </w:rPr>
        <w:annotationRef/>
      </w:r>
      <w:r w:rsidR="00000000">
        <w:rPr>
          <w:b/>
        </w:rPr>
        <w:t xml:space="preserve">Plain meaning: </w:t>
      </w:r>
      <w:r w:rsidR="00000000">
        <w:t>A hard promise the contract expects you to keep.</w:t>
      </w:r>
    </w:p>
    <w:p w14:paraId="3F15020B" w14:textId="77777777" w:rsidR="001F2101" w:rsidRDefault="00000000">
      <w:pPr>
        <w:spacing w:after="40" w:line="240" w:lineRule="auto"/>
      </w:pPr>
      <w:r>
        <w:rPr>
          <w:b/>
        </w:rPr>
        <w:t xml:space="preserve">Why it matters: </w:t>
      </w:r>
      <w:r>
        <w:t>Covenants are the ongoing obligations you live under for the life of the deal, not just at signing. A restrictive covenant can limit what you do for years. Track which covenants bind you, for how long, and what breaking one triggers.</w:t>
      </w:r>
    </w:p>
    <w:p w14:paraId="23FC3D35" w14:textId="77777777" w:rsidR="001F2101" w:rsidRDefault="00000000">
      <w:pPr>
        <w:spacing w:after="40" w:line="240" w:lineRule="auto"/>
      </w:pPr>
      <w:r>
        <w:rPr>
          <w:b/>
        </w:rPr>
        <w:t xml:space="preserve">Technical: </w:t>
      </w:r>
      <w:r>
        <w:t>A binding promise to do or not do something, breach of which can carry consequences.</w:t>
      </w:r>
    </w:p>
    <w:p w14:paraId="1EC4F299" w14:textId="77777777" w:rsidR="001F2101" w:rsidRDefault="00000000">
      <w:pPr>
        <w:spacing w:after="40" w:line="240" w:lineRule="auto"/>
      </w:pPr>
      <w:r>
        <w:rPr>
          <w:b/>
        </w:rPr>
        <w:t xml:space="preserve">Look nearby for: </w:t>
      </w:r>
      <w:r>
        <w:t>affirmative vs restrictive covenants, duration, consequences of breach, noncompetition</w:t>
      </w:r>
    </w:p>
  </w:comment>
  <w:comment w:id="347" w:author="Jargonee" w:date="2026-09-04T22:00:00Z" w:initials="JG">
    <w:p w14:paraId="049B90FB" w14:textId="77777777" w:rsidR="001F2101" w:rsidRDefault="005B2AC5">
      <w:pPr>
        <w:spacing w:after="40" w:line="240" w:lineRule="auto"/>
      </w:pPr>
      <w:r>
        <w:rPr>
          <w:rStyle w:val="CommentReference"/>
        </w:rPr>
        <w:annotationRef/>
      </w:r>
      <w:r w:rsidR="00000000">
        <w:rPr>
          <w:b/>
        </w:rPr>
        <w:t xml:space="preserve">Plain meaning: </w:t>
      </w:r>
      <w:r w:rsidR="00000000">
        <w:t>The 'things got bad enough to bail' trigger, and 'bad enough' is heavily negotiated.</w:t>
      </w:r>
    </w:p>
    <w:p w14:paraId="5F15A5E7" w14:textId="77777777" w:rsidR="001F2101" w:rsidRDefault="00000000">
      <w:pPr>
        <w:spacing w:after="40" w:line="240" w:lineRule="auto"/>
      </w:pPr>
      <w:r>
        <w:rPr>
          <w:b/>
        </w:rPr>
        <w:t xml:space="preserve">Why it matters: </w:t>
      </w:r>
      <w:r>
        <w:t>This one phrase can decide whether a buyer is locked in or free to walk. If you are the seller, a loose definition lets them leave over ordinary bumps; if you are the buyer, a tight one can trap you in a deal that soured. Read every carve-out.</w:t>
      </w:r>
    </w:p>
    <w:p w14:paraId="5C8A7C03" w14:textId="77777777" w:rsidR="001F2101" w:rsidRDefault="00000000">
      <w:pPr>
        <w:spacing w:after="40" w:line="240" w:lineRule="auto"/>
      </w:pPr>
      <w:r>
        <w:rPr>
          <w:b/>
        </w:rPr>
        <w:t xml:space="preserve">Technical: </w:t>
      </w:r>
      <w:r>
        <w:t>A defined threshold of serious negative change to a business, often letting a buyer walk away or renegotiate before closing.</w:t>
      </w:r>
    </w:p>
    <w:p w14:paraId="47C46AE9" w14:textId="77777777" w:rsidR="001F2101" w:rsidRDefault="00000000">
      <w:pPr>
        <w:spacing w:after="40" w:line="240" w:lineRule="auto"/>
      </w:pPr>
      <w:r>
        <w:rPr>
          <w:b/>
        </w:rPr>
        <w:t xml:space="preserve">Look nearby for: </w:t>
      </w:r>
      <w:r>
        <w:t>how the effect is defined, carve-outs, closing conditions, termination rights</w:t>
      </w:r>
    </w:p>
  </w:comment>
  <w:comment w:id="348" w:author="Jargonee" w:date="2026-09-04T22:00:00Z" w:initials="JG">
    <w:p w14:paraId="55465518" w14:textId="77777777" w:rsidR="001F2101" w:rsidRDefault="005B2AC5">
      <w:pPr>
        <w:spacing w:after="40" w:line="240" w:lineRule="auto"/>
      </w:pPr>
      <w:r>
        <w:rPr>
          <w:rStyle w:val="CommentReference"/>
        </w:rPr>
        <w:annotationRef/>
      </w:r>
      <w:r w:rsidR="00000000">
        <w:rPr>
          <w:b/>
        </w:rPr>
        <w:t xml:space="preserve">Plain meaning: </w:t>
      </w:r>
      <w:r w:rsidR="00000000">
        <w:t>It captures the harm that has not landed yet but probably will.</w:t>
      </w:r>
    </w:p>
    <w:p w14:paraId="063B5B81" w14:textId="77777777" w:rsidR="001F2101" w:rsidRDefault="00000000">
      <w:pPr>
        <w:spacing w:after="40" w:line="240" w:lineRule="auto"/>
      </w:pPr>
      <w:r>
        <w:rPr>
          <w:b/>
        </w:rPr>
        <w:t xml:space="preserve">Why it matters: </w:t>
      </w:r>
      <w:r>
        <w:t>This phrase lets a clause bite before the damage is even done, based on what is likely. That can protect you or expose you depending on which way it points. Check whether the anticipated event triggers a right you want or an obligation you do not.</w:t>
      </w:r>
    </w:p>
    <w:p w14:paraId="2E3218EA" w14:textId="77777777" w:rsidR="001F2101" w:rsidRDefault="00000000">
      <w:pPr>
        <w:spacing w:after="40" w:line="240" w:lineRule="auto"/>
      </w:pPr>
      <w:r>
        <w:rPr>
          <w:b/>
        </w:rPr>
        <w:t xml:space="preserve">Technical: </w:t>
      </w:r>
      <w:r>
        <w:t>A forward-looking standard reaching not only what has happened but what is reasonably likely to happen.</w:t>
      </w:r>
    </w:p>
    <w:p w14:paraId="52F29390" w14:textId="77777777" w:rsidR="001F2101" w:rsidRDefault="00000000">
      <w:pPr>
        <w:spacing w:after="40" w:line="240" w:lineRule="auto"/>
      </w:pPr>
      <w:r>
        <w:rPr>
          <w:b/>
        </w:rPr>
        <w:t xml:space="preserve">Look nearby for: </w:t>
      </w:r>
      <w:r>
        <w:t>the trigger event, material adverse effect, individually or in the aggregate</w:t>
      </w:r>
    </w:p>
  </w:comment>
  <w:comment w:id="349" w:author="Jargonee" w:date="2026-09-04T22:00:00Z" w:initials="JG">
    <w:p w14:paraId="3F13CAE3" w14:textId="77777777" w:rsidR="001F2101" w:rsidRDefault="005B2AC5">
      <w:pPr>
        <w:spacing w:after="40" w:line="240" w:lineRule="auto"/>
      </w:pPr>
      <w:r>
        <w:rPr>
          <w:rStyle w:val="CommentReference"/>
        </w:rPr>
        <w:annotationRef/>
      </w:r>
      <w:r w:rsidR="00000000">
        <w:rPr>
          <w:b/>
        </w:rPr>
        <w:t xml:space="preserve">Plain meaning: </w:t>
      </w:r>
      <w:r w:rsidR="00000000">
        <w:t>Another wide connector: 'connected with' casts a long net.</w:t>
      </w:r>
    </w:p>
    <w:p w14:paraId="755B3C8E" w14:textId="77777777" w:rsidR="001F2101" w:rsidRDefault="00000000">
      <w:pPr>
        <w:spacing w:after="40" w:line="240" w:lineRule="auto"/>
      </w:pPr>
      <w:r>
        <w:rPr>
          <w:b/>
        </w:rPr>
        <w:t xml:space="preserve">Why it matters: </w:t>
      </w:r>
      <w:r>
        <w:t>Like its cousins, this phrase widens whatever it touches. It is not a red flag by itself; the point is to notice how far it stretches the obligation it sits inside.</w:t>
      </w:r>
    </w:p>
    <w:p w14:paraId="482F0879" w14:textId="77777777" w:rsidR="001F2101" w:rsidRDefault="00000000">
      <w:pPr>
        <w:spacing w:after="40" w:line="240" w:lineRule="auto"/>
      </w:pPr>
      <w:r>
        <w:rPr>
          <w:b/>
        </w:rPr>
        <w:t xml:space="preserve">Technical: </w:t>
      </w:r>
      <w:r>
        <w:t>A broad linking phrase tying a provision to anything connected with a subject; appears across many clause types, not only indemnities.</w:t>
      </w:r>
    </w:p>
    <w:p w14:paraId="4F64F195" w14:textId="77777777" w:rsidR="001F2101" w:rsidRDefault="00000000">
      <w:pPr>
        <w:spacing w:after="40" w:line="240" w:lineRule="auto"/>
      </w:pPr>
      <w:r>
        <w:rPr>
          <w:b/>
        </w:rPr>
        <w:t xml:space="preserve">Look nearby for: </w:t>
      </w:r>
      <w:r>
        <w:t>arising out of, related to, the obligation it modifies, any carve-outs</w:t>
      </w:r>
    </w:p>
  </w:comment>
  <w:comment w:id="350" w:author="Jargonee" w:date="2026-09-04T22:00:00Z" w:initials="JG">
    <w:p w14:paraId="6E94C2FC" w14:textId="77777777" w:rsidR="001F2101" w:rsidRDefault="005B2AC5">
      <w:pPr>
        <w:spacing w:after="40" w:line="240" w:lineRule="auto"/>
      </w:pPr>
      <w:r>
        <w:rPr>
          <w:rStyle w:val="CommentReference"/>
        </w:rPr>
        <w:annotationRef/>
      </w:r>
      <w:r w:rsidR="00000000">
        <w:rPr>
          <w:b/>
        </w:rPr>
        <w:t xml:space="preserve">Plain meaning: </w:t>
      </w:r>
      <w:r w:rsidR="00000000">
        <w:t>What lands in your account on day one, which is not always the headline number.</w:t>
      </w:r>
    </w:p>
    <w:p w14:paraId="5C091FED" w14:textId="77777777" w:rsidR="001F2101" w:rsidRDefault="00000000">
      <w:pPr>
        <w:spacing w:after="40" w:line="240" w:lineRule="auto"/>
      </w:pPr>
      <w:r>
        <w:rPr>
          <w:b/>
        </w:rPr>
        <w:t xml:space="preserve">Why it matters: </w:t>
      </w:r>
      <w:r>
        <w:t>The sticker price and the closing payment can be far apart once holdbacks, escrow, and earnouts are carved out. Add up what is deferred or at risk, because the closing consideration may be a fraction of what you expected today.</w:t>
      </w:r>
    </w:p>
    <w:p w14:paraId="651AB3F7" w14:textId="77777777" w:rsidR="001F2101" w:rsidRDefault="00000000">
      <w:pPr>
        <w:spacing w:after="40" w:line="240" w:lineRule="auto"/>
      </w:pPr>
      <w:r>
        <w:rPr>
          <w:b/>
        </w:rPr>
        <w:t xml:space="preserve">Technical: </w:t>
      </w:r>
      <w:r>
        <w:t>The amount actually paid at closing, which may be only part of the total deal value.</w:t>
      </w:r>
    </w:p>
    <w:p w14:paraId="4C770803" w14:textId="77777777" w:rsidR="001F2101" w:rsidRDefault="00000000">
      <w:pPr>
        <w:spacing w:after="40" w:line="240" w:lineRule="auto"/>
      </w:pPr>
      <w:r>
        <w:rPr>
          <w:b/>
        </w:rPr>
        <w:t xml:space="preserve">Look nearby for: </w:t>
      </w:r>
      <w:r>
        <w:t>holdback, escrow, earnout, purchase price adjustment</w:t>
      </w:r>
    </w:p>
  </w:comment>
  <w:comment w:id="351" w:author="Jargonee" w:date="2026-09-04T22:00:00Z" w:initials="JG">
    <w:p w14:paraId="0D7B298B"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48F573CA"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0B67F25D"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2DC9956E"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352" w:author="Jargonee" w:date="2026-09-04T22:00:00Z" w:initials="JG">
    <w:p w14:paraId="297666EB" w14:textId="77777777" w:rsidR="001F2101" w:rsidRDefault="005B2AC5">
      <w:pPr>
        <w:spacing w:after="40" w:line="240" w:lineRule="auto"/>
      </w:pPr>
      <w:r>
        <w:rPr>
          <w:rStyle w:val="CommentReference"/>
        </w:rPr>
        <w:annotationRef/>
      </w:r>
      <w:r w:rsidR="00000000">
        <w:rPr>
          <w:b/>
        </w:rPr>
        <w:t xml:space="preserve">Plain meaning: </w:t>
      </w:r>
      <w:r w:rsidR="00000000">
        <w:t>A signal that whatever comes next is something the contract says it will never pay.</w:t>
      </w:r>
    </w:p>
    <w:p w14:paraId="3E570390" w14:textId="77777777" w:rsidR="001F2101" w:rsidRDefault="00000000">
      <w:pPr>
        <w:spacing w:after="40" w:line="240" w:lineRule="auto"/>
      </w:pPr>
      <w:r>
        <w:rPr>
          <w:b/>
        </w:rPr>
        <w:t xml:space="preserve">Why it matters: </w:t>
      </w:r>
      <w:r>
        <w:t>The phrase itself does not name the excluded loss. It opens the door, and the language right after it does the real work. Read what follows, not the formula.</w:t>
      </w:r>
    </w:p>
    <w:p w14:paraId="2B307C03" w14:textId="77777777" w:rsidR="001F2101" w:rsidRDefault="00000000">
      <w:pPr>
        <w:spacing w:after="40" w:line="240" w:lineRule="auto"/>
      </w:pPr>
      <w:r>
        <w:rPr>
          <w:b/>
        </w:rPr>
        <w:t xml:space="preserve">Technical: </w:t>
      </w:r>
      <w:r>
        <w:t>A standard opening formula that introduces an exclusion or limitation of liability.</w:t>
      </w:r>
    </w:p>
    <w:p w14:paraId="7E124A9D" w14:textId="77777777" w:rsidR="001F2101" w:rsidRDefault="00000000">
      <w:pPr>
        <w:spacing w:after="40" w:line="240" w:lineRule="auto"/>
      </w:pPr>
      <w:r>
        <w:rPr>
          <w:b/>
        </w:rPr>
        <w:t xml:space="preserve">Look nearby for: </w:t>
      </w:r>
      <w:r>
        <w:t>consequential damages, lost profits, maximum extent permitted, liability cap, carve-out</w:t>
      </w:r>
    </w:p>
  </w:comment>
  <w:comment w:id="353" w:author="Jargonee" w:date="2026-09-04T22:00:00Z" w:initials="JG">
    <w:p w14:paraId="1EC56CD6" w14:textId="77777777" w:rsidR="001F2101" w:rsidRDefault="005B2AC5">
      <w:pPr>
        <w:spacing w:after="40" w:line="240" w:lineRule="auto"/>
      </w:pPr>
      <w:r>
        <w:rPr>
          <w:rStyle w:val="CommentReference"/>
        </w:rPr>
        <w:annotationRef/>
      </w:r>
      <w:r w:rsidR="00000000">
        <w:rPr>
          <w:b/>
        </w:rPr>
        <w:t xml:space="preserve">Plain meaning: </w:t>
      </w:r>
      <w:r w:rsidR="00000000">
        <w:t>The buyer's price for walking away: your consolation prize if they bail.</w:t>
      </w:r>
    </w:p>
    <w:p w14:paraId="16ED14B4" w14:textId="77777777" w:rsidR="001F2101" w:rsidRDefault="00000000">
      <w:pPr>
        <w:spacing w:after="40" w:line="240" w:lineRule="auto"/>
      </w:pPr>
      <w:r>
        <w:rPr>
          <w:b/>
        </w:rPr>
        <w:t xml:space="preserve">Why it matters: </w:t>
      </w:r>
      <w:r>
        <w:t>If you are the seller, this fee is your protection when a buyer gets cold feet or cannot fund the deal. Too small, and it barely covers your wasted months; check that it is large enough to actually deter a walk-away.</w:t>
      </w:r>
    </w:p>
    <w:p w14:paraId="203FF165" w14:textId="77777777" w:rsidR="001F2101" w:rsidRDefault="00000000">
      <w:pPr>
        <w:spacing w:after="40" w:line="240" w:lineRule="auto"/>
      </w:pPr>
      <w:r>
        <w:rPr>
          <w:b/>
        </w:rPr>
        <w:t xml:space="preserve">Technical: </w:t>
      </w:r>
      <w:r>
        <w:t>A fee the buyer pays the seller if the buyer fails to close for specified reasons, such as lost financing or regulatory failure.</w:t>
      </w:r>
    </w:p>
    <w:p w14:paraId="501C656A" w14:textId="77777777" w:rsidR="001F2101" w:rsidRDefault="00000000">
      <w:pPr>
        <w:spacing w:after="40" w:line="240" w:lineRule="auto"/>
      </w:pPr>
      <w:r>
        <w:rPr>
          <w:b/>
        </w:rPr>
        <w:t xml:space="preserve">Look nearby for: </w:t>
      </w:r>
      <w:r>
        <w:t>what triggers the fee, the fee amount, financing conditions, regulatory conditions</w:t>
      </w:r>
    </w:p>
  </w:comment>
  <w:comment w:id="354" w:author="Jargonee" w:date="2026-09-04T22:00:00Z" w:initials="JG">
    <w:p w14:paraId="6C6B7669" w14:textId="77777777" w:rsidR="001F2101" w:rsidRDefault="005B2AC5">
      <w:pPr>
        <w:spacing w:after="40" w:line="240" w:lineRule="auto"/>
      </w:pPr>
      <w:r>
        <w:rPr>
          <w:rStyle w:val="CommentReference"/>
        </w:rPr>
        <w:annotationRef/>
      </w:r>
      <w:r w:rsidR="00000000">
        <w:rPr>
          <w:b/>
        </w:rPr>
        <w:t xml:space="preserve">Plain meaning: </w:t>
      </w:r>
      <w:r w:rsidR="00000000">
        <w:t>A court forcing someone to do what they promised, not just pay for backing out.</w:t>
      </w:r>
    </w:p>
    <w:p w14:paraId="71AA915A" w14:textId="77777777" w:rsidR="001F2101" w:rsidRDefault="00000000">
      <w:pPr>
        <w:spacing w:after="40" w:line="240" w:lineRule="auto"/>
      </w:pPr>
      <w:r>
        <w:rPr>
          <w:b/>
        </w:rPr>
        <w:t xml:space="preserve">Why it matters: </w:t>
      </w:r>
      <w:r>
        <w:t>When the other side can seek specific performance against you, paying your way out of a bad deal may not be an option. Notice whether this remedy runs both ways, and whether the contract presumes money damages would be inadequate.</w:t>
      </w:r>
    </w:p>
    <w:p w14:paraId="37972999" w14:textId="77777777" w:rsidR="001F2101" w:rsidRDefault="00000000">
      <w:pPr>
        <w:spacing w:after="40" w:line="240" w:lineRule="auto"/>
      </w:pPr>
      <w:r>
        <w:rPr>
          <w:b/>
        </w:rPr>
        <w:t xml:space="preserve">Technical: </w:t>
      </w:r>
      <w:r>
        <w:t>A remedy ordering a party to actually perform its promise, rather than merely pay damages for breaking it.</w:t>
      </w:r>
    </w:p>
    <w:p w14:paraId="3D23AED2" w14:textId="77777777" w:rsidR="001F2101" w:rsidRDefault="00000000">
      <w:pPr>
        <w:spacing w:after="40" w:line="240" w:lineRule="auto"/>
      </w:pPr>
      <w:r>
        <w:rPr>
          <w:b/>
        </w:rPr>
        <w:t xml:space="preserve">Look nearby for: </w:t>
      </w:r>
      <w:r>
        <w:t>injunctive relief, equitable relief, irreparable harm, is it mutual</w:t>
      </w:r>
    </w:p>
  </w:comment>
  <w:comment w:id="355" w:author="Jargonee" w:date="2026-09-04T22:00:00Z" w:initials="JG">
    <w:p w14:paraId="1CF678C5" w14:textId="77777777" w:rsidR="001F2101" w:rsidRDefault="005B2AC5">
      <w:pPr>
        <w:spacing w:after="40" w:line="240" w:lineRule="auto"/>
      </w:pPr>
      <w:r>
        <w:rPr>
          <w:rStyle w:val="CommentReference"/>
        </w:rPr>
        <w:annotationRef/>
      </w:r>
      <w:r w:rsidR="00000000">
        <w:rPr>
          <w:b/>
        </w:rPr>
        <w:t xml:space="preserve">Plain meaning: </w:t>
      </w:r>
      <w:r w:rsidR="00000000">
        <w:t>Whose rulebook gets used when there is a fight: usually picked to suit them.</w:t>
      </w:r>
    </w:p>
    <w:p w14:paraId="3683E62C" w14:textId="77777777" w:rsidR="001F2101" w:rsidRDefault="00000000">
      <w:pPr>
        <w:spacing w:after="40" w:line="240" w:lineRule="auto"/>
      </w:pPr>
      <w:r>
        <w:rPr>
          <w:b/>
        </w:rPr>
        <w:t xml:space="preserve">Why it matters: </w:t>
      </w:r>
      <w:r>
        <w:t>The same words can be enforced very differently depending on the law chosen. Paired with a distant forum, an unfamiliar governing law can make a dispute costly and uncertain before you even reach the merits.</w:t>
      </w:r>
    </w:p>
    <w:p w14:paraId="7D220032" w14:textId="77777777" w:rsidR="001F2101" w:rsidRDefault="00000000">
      <w:pPr>
        <w:spacing w:after="40" w:line="240" w:lineRule="auto"/>
      </w:pPr>
      <w:r>
        <w:rPr>
          <w:b/>
        </w:rPr>
        <w:t xml:space="preserve">Technical: </w:t>
      </w:r>
      <w:r>
        <w:t>A clause choosing which jurisdiction's law governs how the contract is read and enforced.</w:t>
      </w:r>
    </w:p>
    <w:p w14:paraId="1C6E72AE" w14:textId="77777777" w:rsidR="001F2101" w:rsidRDefault="00000000">
      <w:pPr>
        <w:spacing w:after="40" w:line="240" w:lineRule="auto"/>
      </w:pPr>
      <w:r>
        <w:rPr>
          <w:b/>
        </w:rPr>
        <w:t xml:space="preserve">Look nearby for: </w:t>
      </w:r>
      <w:r>
        <w:t>forum selection clause, exclusive jurisdiction, which state or country, how it pairs with the venue</w:t>
      </w:r>
    </w:p>
  </w:comment>
  <w:comment w:id="356" w:author="Jargonee" w:date="2026-09-04T22:00:00Z" w:initials="JG">
    <w:p w14:paraId="54324212" w14:textId="77777777" w:rsidR="001F2101" w:rsidRDefault="005B2AC5">
      <w:pPr>
        <w:spacing w:after="40" w:line="240" w:lineRule="auto"/>
      </w:pPr>
      <w:r>
        <w:rPr>
          <w:rStyle w:val="CommentReference"/>
        </w:rPr>
        <w:annotationRef/>
      </w:r>
      <w:r w:rsidR="00000000">
        <w:rPr>
          <w:b/>
        </w:rPr>
        <w:t xml:space="preserve">Plain meaning: </w:t>
      </w:r>
      <w:r w:rsidR="00000000">
        <w:t>Letting a right go, and the rules for whether letting it slide once means forever.</w:t>
      </w:r>
    </w:p>
    <w:p w14:paraId="271D839C" w14:textId="77777777" w:rsidR="001F2101" w:rsidRDefault="00000000">
      <w:pPr>
        <w:spacing w:after="40" w:line="240" w:lineRule="auto"/>
      </w:pPr>
      <w:r>
        <w:rPr>
          <w:b/>
        </w:rPr>
        <w:t xml:space="preserve">Why it matters: </w:t>
      </w:r>
      <w:r>
        <w:t>A no-waiver clause lets one side overlook a breach without losing the right to enforce it next time, which cuts against the idea that they let it go. When you rely on the other side having tolerated something, this clause may say that tolerance meant nothing.</w:t>
      </w:r>
    </w:p>
    <w:p w14:paraId="324EADB2" w14:textId="77777777" w:rsidR="001F2101" w:rsidRDefault="00000000">
      <w:pPr>
        <w:spacing w:after="40" w:line="240" w:lineRule="auto"/>
      </w:pPr>
      <w:r>
        <w:rPr>
          <w:b/>
        </w:rPr>
        <w:t xml:space="preserve">Technical: </w:t>
      </w:r>
      <w:r>
        <w:t>The giving up of a right, and a clause addressing when giving up a right once does or does not surrender it for good.</w:t>
      </w:r>
    </w:p>
    <w:p w14:paraId="0F6A5E15" w14:textId="77777777" w:rsidR="001F2101" w:rsidRDefault="00000000">
      <w:pPr>
        <w:spacing w:after="40" w:line="240" w:lineRule="auto"/>
      </w:pPr>
      <w:r>
        <w:rPr>
          <w:b/>
        </w:rPr>
        <w:t xml:space="preserve">Look nearby for: </w:t>
      </w:r>
      <w:r>
        <w:t>no-waiver clause, consent, course of dealing, what right is being given up</w:t>
      </w:r>
    </w:p>
  </w:comment>
  <w:comment w:id="357" w:author="Jargonee" w:date="2026-09-04T22:00:00Z" w:initials="JG">
    <w:p w14:paraId="7EA80BFD" w14:textId="77777777" w:rsidR="001F2101" w:rsidRDefault="005B2AC5">
      <w:pPr>
        <w:spacing w:after="40" w:line="240" w:lineRule="auto"/>
      </w:pPr>
      <w:r>
        <w:rPr>
          <w:rStyle w:val="CommentReference"/>
        </w:rPr>
        <w:annotationRef/>
      </w:r>
      <w:r w:rsidR="00000000">
        <w:rPr>
          <w:b/>
        </w:rPr>
        <w:t xml:space="preserve">Plain meaning: </w:t>
      </w:r>
      <w:r w:rsidR="00000000">
        <w:t>One courthouse, their choice, and probably not near you.</w:t>
      </w:r>
    </w:p>
    <w:p w14:paraId="0FE0EA3D" w14:textId="77777777" w:rsidR="001F2101" w:rsidRDefault="00000000">
      <w:pPr>
        <w:spacing w:after="40" w:line="240" w:lineRule="auto"/>
      </w:pPr>
      <w:r>
        <w:rPr>
          <w:b/>
        </w:rPr>
        <w:t xml:space="preserve">Why it matters: </w:t>
      </w:r>
      <w:r>
        <w:t>If the only place you can sue is across the country, the travel, local counsel, and hassle can make a small claim not worth chasing. That is sometimes the point. Check where you would actually have to show up.</w:t>
      </w:r>
    </w:p>
    <w:p w14:paraId="4286ED6B" w14:textId="77777777" w:rsidR="001F2101" w:rsidRDefault="00000000">
      <w:pPr>
        <w:spacing w:after="40" w:line="240" w:lineRule="auto"/>
      </w:pPr>
      <w:r>
        <w:rPr>
          <w:b/>
        </w:rPr>
        <w:t xml:space="preserve">Technical: </w:t>
      </w:r>
      <w:r>
        <w:t>A clause requiring that disputes be heard only in a specified court or location.</w:t>
      </w:r>
    </w:p>
    <w:p w14:paraId="4D4EF1BF" w14:textId="77777777" w:rsidR="001F2101" w:rsidRDefault="00000000">
      <w:pPr>
        <w:spacing w:after="40" w:line="240" w:lineRule="auto"/>
      </w:pPr>
      <w:r>
        <w:rPr>
          <w:b/>
        </w:rPr>
        <w:t xml:space="preserve">Look nearby for: </w:t>
      </w:r>
      <w:r>
        <w:t>governing law, forum selection clause, where the court sits, is it mutual</w:t>
      </w:r>
    </w:p>
  </w:comment>
  <w:comment w:id="358" w:author="Jargonee" w:date="2026-09-04T22:00:00Z" w:initials="JG">
    <w:p w14:paraId="689CF7FD" w14:textId="77777777" w:rsidR="001F2101" w:rsidRDefault="005B2AC5">
      <w:pPr>
        <w:spacing w:after="40" w:line="240" w:lineRule="auto"/>
      </w:pPr>
      <w:r>
        <w:rPr>
          <w:rStyle w:val="CommentReference"/>
        </w:rPr>
        <w:annotationRef/>
      </w:r>
      <w:r w:rsidR="00000000">
        <w:rPr>
          <w:b/>
        </w:rPr>
        <w:t xml:space="preserve">Plain meaning: </w:t>
      </w:r>
      <w:r w:rsidR="00000000">
        <w:t>The right to have a jury decide, which contracts often ask you to give up.</w:t>
      </w:r>
    </w:p>
    <w:p w14:paraId="68E28950" w14:textId="77777777" w:rsidR="001F2101" w:rsidRDefault="00000000">
      <w:pPr>
        <w:spacing w:after="40" w:line="240" w:lineRule="auto"/>
      </w:pPr>
      <w:r>
        <w:rPr>
          <w:b/>
        </w:rPr>
        <w:t xml:space="preserve">Why it matters: </w:t>
      </w:r>
      <w:r>
        <w:t>Many agreements waive trial by jury so disputes go to a judge instead. Losing a jury can change how a case is decided, so notice whether the contract waives it and whether the waiver is mutual.</w:t>
      </w:r>
    </w:p>
    <w:p w14:paraId="55BAAB30" w14:textId="77777777" w:rsidR="001F2101" w:rsidRDefault="00000000">
      <w:pPr>
        <w:spacing w:after="40" w:line="240" w:lineRule="auto"/>
      </w:pPr>
      <w:r>
        <w:rPr>
          <w:b/>
        </w:rPr>
        <w:t xml:space="preserve">Technical: </w:t>
      </w:r>
      <w:r>
        <w:t>The jury right that dispute clauses commonly address, often through a waiver.</w:t>
      </w:r>
    </w:p>
    <w:p w14:paraId="75462434" w14:textId="77777777" w:rsidR="001F2101" w:rsidRDefault="00000000">
      <w:pPr>
        <w:spacing w:after="40" w:line="240" w:lineRule="auto"/>
      </w:pPr>
      <w:r>
        <w:rPr>
          <w:b/>
        </w:rPr>
        <w:t xml:space="preserve">Look nearby for: </w:t>
      </w:r>
      <w:r>
        <w:t>jury trial waiver, dispute resolution, arbitration, venue</w:t>
      </w:r>
    </w:p>
  </w:comment>
  <w:comment w:id="359" w:author="Jargonee" w:date="2026-09-04T22:00:00Z" w:initials="JG">
    <w:p w14:paraId="1EE7E1F1" w14:textId="77777777" w:rsidR="001F2101" w:rsidRDefault="005B2AC5">
      <w:pPr>
        <w:spacing w:after="40" w:line="240" w:lineRule="auto"/>
      </w:pPr>
      <w:r>
        <w:rPr>
          <w:rStyle w:val="CommentReference"/>
        </w:rPr>
        <w:annotationRef/>
      </w:r>
      <w:r w:rsidR="00000000">
        <w:rPr>
          <w:b/>
        </w:rPr>
        <w:t xml:space="preserve">Plain meaning: </w:t>
      </w:r>
      <w:r w:rsidR="00000000">
        <w:t>A wide bridge that pulls in whatever can be traced back to the topic.</w:t>
      </w:r>
    </w:p>
    <w:p w14:paraId="40D3A88D" w14:textId="77777777" w:rsidR="001F2101" w:rsidRDefault="00000000">
      <w:pPr>
        <w:spacing w:after="40" w:line="240" w:lineRule="auto"/>
      </w:pPr>
      <w:r>
        <w:rPr>
          <w:b/>
        </w:rPr>
        <w:t xml:space="preserve">Why it matters: </w:t>
      </w:r>
      <w:r>
        <w:t>Small words, long reach. 'Arising out of' can stretch an obligation to cover things only loosely connected to the deal. Wherever it appears, trace exactly what it is roping in.</w:t>
      </w:r>
    </w:p>
    <w:p w14:paraId="12F60670" w14:textId="77777777" w:rsidR="001F2101" w:rsidRDefault="00000000">
      <w:pPr>
        <w:spacing w:after="40" w:line="240" w:lineRule="auto"/>
      </w:pPr>
      <w:r>
        <w:rPr>
          <w:b/>
        </w:rPr>
        <w:t xml:space="preserve">Technical: </w:t>
      </w:r>
      <w:r>
        <w:t>A broad connecting phrase linking obligations or liability to anything that stems from a described subject; also appears widely outside indemnity clauses.</w:t>
      </w:r>
    </w:p>
    <w:p w14:paraId="0361A8AB" w14:textId="77777777" w:rsidR="001F2101" w:rsidRDefault="00000000">
      <w:pPr>
        <w:spacing w:after="40" w:line="240" w:lineRule="auto"/>
      </w:pPr>
      <w:r>
        <w:rPr>
          <w:b/>
        </w:rPr>
        <w:t xml:space="preserve">Look nearby for: </w:t>
      </w:r>
      <w:r>
        <w:t>related to, in connection with, the obligation it attaches to, any narrowing language</w:t>
      </w:r>
    </w:p>
  </w:comment>
  <w:comment w:id="360" w:author="Jargonee" w:date="2026-09-04T22:00:00Z" w:initials="JG">
    <w:p w14:paraId="54906184" w14:textId="77777777" w:rsidR="001F2101" w:rsidRDefault="005B2AC5">
      <w:pPr>
        <w:spacing w:after="40" w:line="240" w:lineRule="auto"/>
      </w:pPr>
      <w:r>
        <w:rPr>
          <w:rStyle w:val="CommentReference"/>
        </w:rPr>
        <w:annotationRef/>
      </w:r>
      <w:r w:rsidR="00000000">
        <w:rPr>
          <w:b/>
        </w:rPr>
        <w:t xml:space="preserve">Plain meaning: </w:t>
      </w:r>
      <w:r w:rsidR="00000000">
        <w:t>An even looser bridge than 'arising out of': 'related' can mean almost adjacent.</w:t>
      </w:r>
    </w:p>
    <w:p w14:paraId="41F9E40A" w14:textId="77777777" w:rsidR="001F2101" w:rsidRDefault="00000000">
      <w:pPr>
        <w:spacing w:after="40" w:line="240" w:lineRule="auto"/>
      </w:pPr>
      <w:r>
        <w:rPr>
          <w:b/>
        </w:rPr>
        <w:t xml:space="preserve">Why it matters: </w:t>
      </w:r>
      <w:r>
        <w:t>'Related to' is famously elastic. Paired with 'arising out of,' it can widen an obligation well past what you pictured. Where it matters, ask for language that ties coverage to actual cause.</w:t>
      </w:r>
    </w:p>
    <w:p w14:paraId="2AAE1A5E" w14:textId="77777777" w:rsidR="001F2101" w:rsidRDefault="00000000">
      <w:pPr>
        <w:spacing w:after="40" w:line="240" w:lineRule="auto"/>
      </w:pPr>
      <w:r>
        <w:rPr>
          <w:b/>
        </w:rPr>
        <w:t xml:space="preserve">Technical: </w:t>
      </w:r>
      <w:r>
        <w:t>A broad connector extending a provision to matters merely related to a subject, not only those directly caused by it; common throughout contracts, not only in indemnities.</w:t>
      </w:r>
    </w:p>
    <w:p w14:paraId="74364D9B" w14:textId="77777777" w:rsidR="001F2101" w:rsidRDefault="00000000">
      <w:pPr>
        <w:spacing w:after="40" w:line="240" w:lineRule="auto"/>
      </w:pPr>
      <w:r>
        <w:rPr>
          <w:b/>
        </w:rPr>
        <w:t xml:space="preserve">Look nearby for: </w:t>
      </w:r>
      <w:r>
        <w:t>arising out of, in connection with, scope of the obligation, direct causation language</w:t>
      </w:r>
    </w:p>
  </w:comment>
  <w:comment w:id="361" w:author="Jargonee" w:date="2026-09-04T22:00:00Z" w:initials="JG">
    <w:p w14:paraId="624C1BC2" w14:textId="77777777" w:rsidR="001F2101" w:rsidRDefault="005B2AC5">
      <w:pPr>
        <w:spacing w:after="40" w:line="240" w:lineRule="auto"/>
      </w:pPr>
      <w:r>
        <w:rPr>
          <w:rStyle w:val="CommentReference"/>
        </w:rPr>
        <w:annotationRef/>
      </w:r>
      <w:r w:rsidR="00000000">
        <w:rPr>
          <w:b/>
        </w:rPr>
        <w:t xml:space="preserve">Plain meaning: </w:t>
      </w:r>
      <w:r w:rsidR="00000000">
        <w:t>A hard promise the contract expects you to keep.</w:t>
      </w:r>
    </w:p>
    <w:p w14:paraId="1CD1C369" w14:textId="77777777" w:rsidR="001F2101" w:rsidRDefault="00000000">
      <w:pPr>
        <w:spacing w:after="40" w:line="240" w:lineRule="auto"/>
      </w:pPr>
      <w:r>
        <w:rPr>
          <w:b/>
        </w:rPr>
        <w:t xml:space="preserve">Why it matters: </w:t>
      </w:r>
      <w:r>
        <w:t>Covenants are the ongoing obligations you live under for the life of the deal, not just at signing. A restrictive covenant can limit what you do for years. Track which covenants bind you, for how long, and what breaking one triggers.</w:t>
      </w:r>
    </w:p>
    <w:p w14:paraId="36425622" w14:textId="77777777" w:rsidR="001F2101" w:rsidRDefault="00000000">
      <w:pPr>
        <w:spacing w:after="40" w:line="240" w:lineRule="auto"/>
      </w:pPr>
      <w:r>
        <w:rPr>
          <w:b/>
        </w:rPr>
        <w:t xml:space="preserve">Technical: </w:t>
      </w:r>
      <w:r>
        <w:t>A binding promise to do or not do something, breach of which can carry consequences.</w:t>
      </w:r>
    </w:p>
    <w:p w14:paraId="29EF18AA" w14:textId="77777777" w:rsidR="001F2101" w:rsidRDefault="00000000">
      <w:pPr>
        <w:spacing w:after="40" w:line="240" w:lineRule="auto"/>
      </w:pPr>
      <w:r>
        <w:rPr>
          <w:b/>
        </w:rPr>
        <w:t xml:space="preserve">Look nearby for: </w:t>
      </w:r>
      <w:r>
        <w:t>affirmative vs restrictive covenants, duration, consequences of breach, noncompetition</w:t>
      </w:r>
    </w:p>
  </w:comment>
  <w:comment w:id="362" w:author="Jargonee" w:date="2026-09-04T22:00:00Z" w:initials="JG">
    <w:p w14:paraId="54920214" w14:textId="77777777" w:rsidR="001F2101" w:rsidRDefault="005B2AC5">
      <w:pPr>
        <w:spacing w:after="40" w:line="240" w:lineRule="auto"/>
      </w:pPr>
      <w:r>
        <w:rPr>
          <w:rStyle w:val="CommentReference"/>
        </w:rPr>
        <w:annotationRef/>
      </w:r>
      <w:r w:rsidR="00000000">
        <w:rPr>
          <w:b/>
        </w:rPr>
        <w:t xml:space="preserve">Plain meaning: </w:t>
      </w:r>
      <w:r w:rsidR="00000000">
        <w:t>A promise to pay for someone else's problem: the question is which way it points.</w:t>
      </w:r>
    </w:p>
    <w:p w14:paraId="0066AEAF" w14:textId="77777777" w:rsidR="001F2101" w:rsidRDefault="00000000">
      <w:pPr>
        <w:spacing w:after="40" w:line="240" w:lineRule="auto"/>
      </w:pPr>
      <w:r>
        <w:rPr>
          <w:b/>
        </w:rPr>
        <w:t xml:space="preserve">Why it matters: </w:t>
      </w:r>
      <w:r>
        <w:t>If you are the one indemnifying, you may be signing up to cover legal claims, damages, and defense costs that dwarf the value of the deal. The word is short; the exposure behind it may not be. Trace who owes whom, and how far it reaches.</w:t>
      </w:r>
    </w:p>
    <w:p w14:paraId="7E4814E3" w14:textId="77777777" w:rsidR="001F2101" w:rsidRDefault="00000000">
      <w:pPr>
        <w:spacing w:after="40" w:line="240" w:lineRule="auto"/>
      </w:pPr>
      <w:r>
        <w:rPr>
          <w:b/>
        </w:rPr>
        <w:t xml:space="preserve">Technical: </w:t>
      </w:r>
      <w:r>
        <w:t>A promise by one party to cover another's specified losses or claims, and sometimes to defend against them.</w:t>
      </w:r>
    </w:p>
    <w:p w14:paraId="2E5633D7" w14:textId="77777777" w:rsidR="001F2101" w:rsidRDefault="00000000">
      <w:pPr>
        <w:spacing w:after="40" w:line="240" w:lineRule="auto"/>
      </w:pPr>
      <w:r>
        <w:rPr>
          <w:b/>
        </w:rPr>
        <w:t xml:space="preserve">Look nearby for: </w:t>
      </w:r>
      <w:r>
        <w:t>hold harmless, duty to defend, limitation of liability, cap on indemnity, third-party claims</w:t>
      </w:r>
    </w:p>
  </w:comment>
  <w:comment w:id="363" w:author="Jargonee" w:date="2026-09-04T22:00:00Z" w:initials="JG">
    <w:p w14:paraId="3C0F8C35"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3B82A392"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1DC9FB79"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68C105DB" w14:textId="77777777" w:rsidR="001F2101" w:rsidRDefault="00000000">
      <w:pPr>
        <w:spacing w:after="40" w:line="240" w:lineRule="auto"/>
      </w:pPr>
      <w:r>
        <w:rPr>
          <w:b/>
        </w:rPr>
        <w:t xml:space="preserve">Look nearby for: </w:t>
      </w:r>
      <w:r>
        <w:t>stockholder, how each security is treated, capitalization, letter of transmittal</w:t>
      </w:r>
    </w:p>
  </w:comment>
  <w:comment w:id="364" w:author="Jargonee" w:date="2026-09-04T22:00:00Z" w:initials="JG">
    <w:p w14:paraId="500A858A" w14:textId="77777777" w:rsidR="001F2101" w:rsidRDefault="005B2AC5">
      <w:pPr>
        <w:spacing w:after="40" w:line="240" w:lineRule="auto"/>
      </w:pPr>
      <w:r>
        <w:rPr>
          <w:rStyle w:val="CommentReference"/>
        </w:rPr>
        <w:annotationRef/>
      </w:r>
      <w:r w:rsidR="00000000">
        <w:rPr>
          <w:b/>
        </w:rPr>
        <w:t xml:space="preserve">Plain meaning: </w:t>
      </w:r>
      <w:r w:rsidR="00000000">
        <w:t>The lawyer bill, and who ends up holding it when the dust settles.</w:t>
      </w:r>
    </w:p>
    <w:p w14:paraId="3EB1D6F3" w14:textId="77777777" w:rsidR="001F2101" w:rsidRDefault="00000000">
      <w:pPr>
        <w:spacing w:after="40" w:line="240" w:lineRule="auto"/>
      </w:pPr>
      <w:r>
        <w:rPr>
          <w:b/>
        </w:rPr>
        <w:t xml:space="preserve">Why it matters: </w:t>
      </w:r>
      <w:r>
        <w:t>Legal fees can dwarf the amount actually in dispute. A one-sided fees clause can make it dangerous for you to fight even a claim you would win. Check whether this runs both ways or only theirs.</w:t>
      </w:r>
    </w:p>
    <w:p w14:paraId="478FFD9F" w14:textId="77777777" w:rsidR="001F2101" w:rsidRDefault="00000000">
      <w:pPr>
        <w:spacing w:after="40" w:line="240" w:lineRule="auto"/>
      </w:pPr>
      <w:r>
        <w:rPr>
          <w:b/>
        </w:rPr>
        <w:t xml:space="preserve">Technical: </w:t>
      </w:r>
      <w:r>
        <w:t>The legal fees and related costs a party may recover, typically awarded to a prevailing party under a fee clause.</w:t>
      </w:r>
    </w:p>
    <w:p w14:paraId="7A019254" w14:textId="77777777" w:rsidR="001F2101" w:rsidRDefault="00000000">
      <w:pPr>
        <w:spacing w:after="40" w:line="240" w:lineRule="auto"/>
      </w:pPr>
      <w:r>
        <w:rPr>
          <w:b/>
        </w:rPr>
        <w:t xml:space="preserve">Look nearby for: </w:t>
      </w:r>
      <w:r>
        <w:t>prevailing party, is fee recovery mutual, cap on fees, costs included</w:t>
      </w:r>
    </w:p>
  </w:comment>
  <w:comment w:id="365" w:author="Jargonee" w:date="2026-09-04T22:00:00Z" w:initials="JG">
    <w:p w14:paraId="29578AFE"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1E7BEA19"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12D080ED"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63EEAE48" w14:textId="77777777" w:rsidR="001F2101" w:rsidRDefault="00000000">
      <w:pPr>
        <w:spacing w:after="40" w:line="240" w:lineRule="auto"/>
      </w:pPr>
      <w:r>
        <w:rPr>
          <w:b/>
        </w:rPr>
        <w:t xml:space="preserve">Look nearby for: </w:t>
      </w:r>
      <w:r>
        <w:t>stockholder, how each security is treated, capitalization, letter of transmittal</w:t>
      </w:r>
    </w:p>
  </w:comment>
  <w:comment w:id="366" w:author="Jargonee" w:date="2026-09-04T22:00:00Z" w:initials="JG">
    <w:p w14:paraId="56A0E41C" w14:textId="77777777" w:rsidR="001F2101" w:rsidRDefault="005B2AC5">
      <w:pPr>
        <w:spacing w:after="40" w:line="240" w:lineRule="auto"/>
      </w:pPr>
      <w:r>
        <w:rPr>
          <w:rStyle w:val="CommentReference"/>
        </w:rPr>
        <w:annotationRef/>
      </w:r>
      <w:r w:rsidR="00000000">
        <w:rPr>
          <w:b/>
        </w:rPr>
        <w:t xml:space="preserve">Plain meaning: </w:t>
      </w:r>
      <w:r w:rsidR="00000000">
        <w:t>That promise from the sales call may feel real to you. This clause may treat it as though it never happened.</w:t>
      </w:r>
    </w:p>
    <w:p w14:paraId="755BEBD9" w14:textId="77777777" w:rsidR="001F2101" w:rsidRDefault="00000000">
      <w:pPr>
        <w:spacing w:after="40" w:line="240" w:lineRule="auto"/>
      </w:pPr>
      <w:r>
        <w:rPr>
          <w:b/>
        </w:rPr>
        <w:t xml:space="preserve">Why it matters: </w:t>
      </w:r>
      <w:r>
        <w:t>You may sign because someone promised a feature, delivery date, discount, or support level. If that promise never made it into the contract, the entire-agreement clause may leave you holding a memory instead of an enforceable commitment.</w:t>
      </w:r>
    </w:p>
    <w:p w14:paraId="6273D054" w14:textId="77777777" w:rsidR="001F2101" w:rsidRDefault="00000000">
      <w:pPr>
        <w:spacing w:after="40" w:line="240" w:lineRule="auto"/>
      </w:pPr>
      <w:r>
        <w:rPr>
          <w:b/>
        </w:rPr>
        <w:t xml:space="preserve">Technical: </w:t>
      </w:r>
      <w:r>
        <w:t>An integration clause stating that the written contract replaces prior statements, promises, negotiations, or understandings about the deal.</w:t>
      </w:r>
    </w:p>
    <w:p w14:paraId="100C00F5" w14:textId="77777777" w:rsidR="001F2101" w:rsidRDefault="00000000">
      <w:pPr>
        <w:spacing w:after="40" w:line="240" w:lineRule="auto"/>
      </w:pPr>
      <w:r>
        <w:rPr>
          <w:b/>
        </w:rPr>
        <w:t xml:space="preserve">Look nearby for: </w:t>
      </w:r>
      <w:r>
        <w:t>order form, statement of work, sales proposal, written representations, document precedence, amendments</w:t>
      </w:r>
    </w:p>
  </w:comment>
  <w:comment w:id="367" w:author="Jargonee" w:date="2026-09-04T22:00:00Z" w:initials="JG">
    <w:p w14:paraId="378D73B2" w14:textId="77777777" w:rsidR="001F2101" w:rsidRDefault="005B2AC5">
      <w:pPr>
        <w:spacing w:after="40" w:line="240" w:lineRule="auto"/>
      </w:pPr>
      <w:r>
        <w:rPr>
          <w:rStyle w:val="CommentReference"/>
        </w:rPr>
        <w:annotationRef/>
      </w:r>
      <w:r w:rsidR="00000000">
        <w:rPr>
          <w:b/>
        </w:rPr>
        <w:t xml:space="preserve">Plain meaning: </w:t>
      </w:r>
      <w:r w:rsidR="00000000">
        <w:t>That promise may have helped close the deal. This clause may say you were not allowed to rely on it.</w:t>
      </w:r>
    </w:p>
    <w:p w14:paraId="489C5273" w14:textId="77777777" w:rsidR="001F2101" w:rsidRDefault="00000000">
      <w:pPr>
        <w:spacing w:after="40" w:line="240" w:lineRule="auto"/>
      </w:pPr>
      <w:r>
        <w:rPr>
          <w:b/>
        </w:rPr>
        <w:t xml:space="preserve">Why it matters: </w:t>
      </w:r>
      <w:r>
        <w:t>If the feature, forecast, staffing promise, or timeline never made it into the agreement, you may be left arguing over a conversation the contract says did not count.</w:t>
      </w:r>
    </w:p>
    <w:p w14:paraId="3013D700" w14:textId="77777777" w:rsidR="001F2101" w:rsidRDefault="00000000">
      <w:pPr>
        <w:spacing w:after="40" w:line="240" w:lineRule="auto"/>
      </w:pPr>
      <w:r>
        <w:rPr>
          <w:b/>
        </w:rPr>
        <w:t xml:space="preserve">Technical: </w:t>
      </w:r>
      <w:r>
        <w:t>A statement that a party did not rely on promises, projections, assurances, or representations outside the written contract.</w:t>
      </w:r>
    </w:p>
    <w:p w14:paraId="042BF0F2" w14:textId="77777777" w:rsidR="001F2101" w:rsidRDefault="00000000">
      <w:pPr>
        <w:spacing w:after="40" w:line="240" w:lineRule="auto"/>
      </w:pPr>
      <w:r>
        <w:rPr>
          <w:b/>
        </w:rPr>
        <w:t xml:space="preserve">Look nearby for: </w:t>
      </w:r>
      <w:r>
        <w:t>entire agreement, sales representations, projections, written warranties, order form, statement of work</w:t>
      </w:r>
    </w:p>
  </w:comment>
  <w:comment w:id="368" w:author="Jargonee" w:date="2026-09-04T22:00:00Z" w:initials="JG">
    <w:p w14:paraId="24C73481" w14:textId="77777777" w:rsidR="001F2101" w:rsidRDefault="005B2AC5">
      <w:pPr>
        <w:spacing w:after="40" w:line="240" w:lineRule="auto"/>
      </w:pPr>
      <w:r>
        <w:rPr>
          <w:rStyle w:val="CommentReference"/>
        </w:rPr>
        <w:annotationRef/>
      </w:r>
      <w:r w:rsidR="00000000">
        <w:rPr>
          <w:b/>
        </w:rPr>
        <w:t xml:space="preserve">Plain meaning: </w:t>
      </w:r>
      <w:r w:rsidR="00000000">
        <w:t>Counting on what the other side said when you decided to sign.</w:t>
      </w:r>
    </w:p>
    <w:p w14:paraId="0936025F" w14:textId="77777777" w:rsidR="001F2101" w:rsidRDefault="00000000">
      <w:pPr>
        <w:spacing w:after="40" w:line="240" w:lineRule="auto"/>
      </w:pPr>
      <w:r>
        <w:rPr>
          <w:b/>
        </w:rPr>
        <w:t xml:space="preserve">Why it matters: </w:t>
      </w:r>
      <w:r>
        <w:t>Whether you were entitled to rely on something said outside the contract can decide if a broken promise means anything. Watch for nonreliance language nearby, because it may say you were not allowed to rely on the very things that sold you on the deal.</w:t>
      </w:r>
    </w:p>
    <w:p w14:paraId="7805B141" w14:textId="77777777" w:rsidR="001F2101" w:rsidRDefault="00000000">
      <w:pPr>
        <w:spacing w:after="40" w:line="240" w:lineRule="auto"/>
      </w:pPr>
      <w:r>
        <w:rPr>
          <w:b/>
        </w:rPr>
        <w:t xml:space="preserve">Technical: </w:t>
      </w:r>
      <w:r>
        <w:t>Acting on the basis of another's statement or promise, which the law and contracts often treat as significant.</w:t>
      </w:r>
    </w:p>
    <w:p w14:paraId="0D6DF40A" w14:textId="77777777" w:rsidR="001F2101" w:rsidRDefault="00000000">
      <w:pPr>
        <w:spacing w:after="40" w:line="240" w:lineRule="auto"/>
      </w:pPr>
      <w:r>
        <w:rPr>
          <w:b/>
        </w:rPr>
        <w:t xml:space="preserve">Look nearby for: </w:t>
      </w:r>
      <w:r>
        <w:t>nonreliance, entire agreement, representations you relied on, projections</w:t>
      </w:r>
    </w:p>
  </w:comment>
  <w:comment w:id="369" w:author="Jargonee" w:date="2026-09-04T22:00:00Z" w:initials="JG">
    <w:p w14:paraId="4E37ECFD" w14:textId="77777777" w:rsidR="001F2101" w:rsidRDefault="005B2AC5">
      <w:pPr>
        <w:spacing w:after="40" w:line="240" w:lineRule="auto"/>
      </w:pPr>
      <w:r>
        <w:rPr>
          <w:rStyle w:val="CommentReference"/>
        </w:rPr>
        <w:annotationRef/>
      </w:r>
      <w:r w:rsidR="00000000">
        <w:rPr>
          <w:b/>
        </w:rPr>
        <w:t xml:space="preserve">Plain meaning: </w:t>
      </w:r>
      <w:r w:rsidR="00000000">
        <w:t>That promise from the sales call may feel real to you. This clause may treat it as though it never happened.</w:t>
      </w:r>
    </w:p>
    <w:p w14:paraId="528B7914" w14:textId="77777777" w:rsidR="001F2101" w:rsidRDefault="00000000">
      <w:pPr>
        <w:spacing w:after="40" w:line="240" w:lineRule="auto"/>
      </w:pPr>
      <w:r>
        <w:rPr>
          <w:b/>
        </w:rPr>
        <w:t xml:space="preserve">Why it matters: </w:t>
      </w:r>
      <w:r>
        <w:t>You may sign because someone promised a feature, delivery date, discount, or support level. If that promise never made it into the contract, the entire-agreement clause may leave you holding a memory instead of an enforceable commitment.</w:t>
      </w:r>
    </w:p>
    <w:p w14:paraId="4BB0E5EE" w14:textId="77777777" w:rsidR="001F2101" w:rsidRDefault="00000000">
      <w:pPr>
        <w:spacing w:after="40" w:line="240" w:lineRule="auto"/>
      </w:pPr>
      <w:r>
        <w:rPr>
          <w:b/>
        </w:rPr>
        <w:t xml:space="preserve">Technical: </w:t>
      </w:r>
      <w:r>
        <w:t>An integration clause stating that the written contract replaces prior statements, promises, negotiations, or understandings about the deal.</w:t>
      </w:r>
    </w:p>
    <w:p w14:paraId="5C71CA5A" w14:textId="77777777" w:rsidR="001F2101" w:rsidRDefault="00000000">
      <w:pPr>
        <w:spacing w:after="40" w:line="240" w:lineRule="auto"/>
      </w:pPr>
      <w:r>
        <w:rPr>
          <w:b/>
        </w:rPr>
        <w:t xml:space="preserve">Look nearby for: </w:t>
      </w:r>
      <w:r>
        <w:t>order form, statement of work, sales proposal, written representations, document precedence, amendments</w:t>
      </w:r>
    </w:p>
  </w:comment>
  <w:comment w:id="370" w:author="Jargonee" w:date="2026-09-04T22:00:00Z" w:initials="JG">
    <w:p w14:paraId="146CD84F" w14:textId="77777777" w:rsidR="001F2101" w:rsidRDefault="005B2AC5">
      <w:pPr>
        <w:spacing w:after="40" w:line="240" w:lineRule="auto"/>
      </w:pPr>
      <w:r>
        <w:rPr>
          <w:rStyle w:val="CommentReference"/>
        </w:rPr>
        <w:annotationRef/>
      </w:r>
      <w:r w:rsidR="00000000">
        <w:rPr>
          <w:b/>
        </w:rPr>
        <w:t xml:space="preserve">Plain meaning: </w:t>
      </w:r>
      <w:r w:rsidR="00000000">
        <w:t>Covers what was said out loud as well as what was written down.</w:t>
      </w:r>
    </w:p>
    <w:p w14:paraId="2EB2FA9C" w14:textId="77777777" w:rsidR="001F2101" w:rsidRDefault="00000000">
      <w:pPr>
        <w:spacing w:after="40" w:line="240" w:lineRule="auto"/>
      </w:pPr>
      <w:r>
        <w:rPr>
          <w:b/>
        </w:rPr>
        <w:t xml:space="preserve">Why it matters: </w:t>
      </w:r>
      <w:r>
        <w:t>In a clause that erases prior promises, oral or written means the reassuring things said on a call are wiped out right alongside the emails. If a spoken promise matters, get it into the signed document.</w:t>
      </w:r>
    </w:p>
    <w:p w14:paraId="2344F715" w14:textId="77777777" w:rsidR="001F2101" w:rsidRDefault="00000000">
      <w:pPr>
        <w:spacing w:after="40" w:line="240" w:lineRule="auto"/>
      </w:pPr>
      <w:r>
        <w:rPr>
          <w:b/>
        </w:rPr>
        <w:t xml:space="preserve">Technical: </w:t>
      </w:r>
      <w:r>
        <w:t>Language reaching both spoken and written communications, commonly used when sweeping prior statements aside or defining what counts.</w:t>
      </w:r>
    </w:p>
    <w:p w14:paraId="27C7B440" w14:textId="77777777" w:rsidR="001F2101" w:rsidRDefault="00000000">
      <w:pPr>
        <w:spacing w:after="40" w:line="240" w:lineRule="auto"/>
      </w:pPr>
      <w:r>
        <w:rPr>
          <w:b/>
        </w:rPr>
        <w:t xml:space="preserve">Look nearby for: </w:t>
      </w:r>
      <w:r>
        <w:t>entire agreement, nonreliance, prior representations</w:t>
      </w:r>
    </w:p>
  </w:comment>
  <w:comment w:id="371" w:author="Jargonee" w:date="2026-09-04T22:00:00Z" w:initials="JG">
    <w:p w14:paraId="335ACA00"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3D04382B"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65EB9F1D"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1B43FF0B" w14:textId="77777777" w:rsidR="001F2101" w:rsidRDefault="00000000">
      <w:pPr>
        <w:spacing w:after="40" w:line="240" w:lineRule="auto"/>
      </w:pPr>
      <w:r>
        <w:rPr>
          <w:b/>
        </w:rPr>
        <w:t xml:space="preserve">Look nearby for: </w:t>
      </w:r>
      <w:r>
        <w:t>stockholder, how each security is treated, capitalization, letter of transmittal</w:t>
      </w:r>
    </w:p>
  </w:comment>
  <w:comment w:id="372" w:author="Jargonee" w:date="2026-09-04T22:00:00Z" w:initials="JG">
    <w:p w14:paraId="1A9C04DE" w14:textId="77777777" w:rsidR="001F2101" w:rsidRDefault="005B2AC5">
      <w:pPr>
        <w:spacing w:after="40" w:line="240" w:lineRule="auto"/>
      </w:pPr>
      <w:r>
        <w:rPr>
          <w:rStyle w:val="CommentReference"/>
        </w:rPr>
        <w:annotationRef/>
      </w:r>
      <w:r w:rsidR="00000000">
        <w:rPr>
          <w:b/>
        </w:rPr>
        <w:t xml:space="preserve">Plain meaning: </w:t>
      </w:r>
      <w:r w:rsidR="00000000">
        <w:t>Counting on what the other side said when you decided to sign.</w:t>
      </w:r>
    </w:p>
    <w:p w14:paraId="6E737124" w14:textId="77777777" w:rsidR="001F2101" w:rsidRDefault="00000000">
      <w:pPr>
        <w:spacing w:after="40" w:line="240" w:lineRule="auto"/>
      </w:pPr>
      <w:r>
        <w:rPr>
          <w:b/>
        </w:rPr>
        <w:t xml:space="preserve">Why it matters: </w:t>
      </w:r>
      <w:r>
        <w:t>Whether you were entitled to rely on something said outside the contract can decide if a broken promise means anything. Watch for nonreliance language nearby, because it may say you were not allowed to rely on the very things that sold you on the deal.</w:t>
      </w:r>
    </w:p>
    <w:p w14:paraId="5DC870A1" w14:textId="77777777" w:rsidR="001F2101" w:rsidRDefault="00000000">
      <w:pPr>
        <w:spacing w:after="40" w:line="240" w:lineRule="auto"/>
      </w:pPr>
      <w:r>
        <w:rPr>
          <w:b/>
        </w:rPr>
        <w:t xml:space="preserve">Technical: </w:t>
      </w:r>
      <w:r>
        <w:t>Acting on the basis of another's statement or promise, which the law and contracts often treat as significant.</w:t>
      </w:r>
    </w:p>
    <w:p w14:paraId="6D95C8BF" w14:textId="77777777" w:rsidR="001F2101" w:rsidRDefault="00000000">
      <w:pPr>
        <w:spacing w:after="40" w:line="240" w:lineRule="auto"/>
      </w:pPr>
      <w:r>
        <w:rPr>
          <w:b/>
        </w:rPr>
        <w:t xml:space="preserve">Look nearby for: </w:t>
      </w:r>
      <w:r>
        <w:t>nonreliance, entire agreement, representations you relied on, projections</w:t>
      </w:r>
    </w:p>
  </w:comment>
  <w:comment w:id="373" w:author="Jargonee" w:date="2026-09-04T22:00:00Z" w:initials="JG">
    <w:p w14:paraId="264335AF" w14:textId="77777777" w:rsidR="001F2101" w:rsidRDefault="005B2AC5">
      <w:pPr>
        <w:spacing w:after="40" w:line="240" w:lineRule="auto"/>
      </w:pPr>
      <w:r>
        <w:rPr>
          <w:rStyle w:val="CommentReference"/>
        </w:rPr>
        <w:annotationRef/>
      </w:r>
      <w:r w:rsidR="00000000">
        <w:rPr>
          <w:b/>
        </w:rPr>
        <w:t xml:space="preserve">Plain meaning: </w:t>
      </w:r>
      <w:r w:rsidR="00000000">
        <w:t>If it is not spelled out here, it does not count.</w:t>
      </w:r>
    </w:p>
    <w:p w14:paraId="7B6F3C6F" w14:textId="77777777" w:rsidR="001F2101" w:rsidRDefault="00000000">
      <w:pPr>
        <w:spacing w:after="40" w:line="240" w:lineRule="auto"/>
      </w:pPr>
      <w:r>
        <w:rPr>
          <w:b/>
        </w:rPr>
        <w:t xml:space="preserve">Why it matters: </w:t>
      </w:r>
      <w:r>
        <w:t>This phrase slams the door on implied rights and unwritten understandings. A protection you assumed came standard may vanish unless it is expressly set forth. When you see it, make sure what you need is actually on the page.</w:t>
      </w:r>
    </w:p>
    <w:p w14:paraId="756E6190" w14:textId="77777777" w:rsidR="001F2101" w:rsidRDefault="00000000">
      <w:pPr>
        <w:spacing w:after="40" w:line="240" w:lineRule="auto"/>
      </w:pPr>
      <w:r>
        <w:rPr>
          <w:b/>
        </w:rPr>
        <w:t xml:space="preserve">Technical: </w:t>
      </w:r>
      <w:r>
        <w:t>Language limiting something to only what is written out in so many words, excluding anything implied.</w:t>
      </w:r>
    </w:p>
    <w:p w14:paraId="26A1B93D" w14:textId="77777777" w:rsidR="001F2101" w:rsidRDefault="00000000">
      <w:pPr>
        <w:spacing w:after="40" w:line="240" w:lineRule="auto"/>
      </w:pPr>
      <w:r>
        <w:rPr>
          <w:b/>
        </w:rPr>
        <w:t xml:space="preserve">Look nearby for: </w:t>
      </w:r>
      <w:r>
        <w:t>what is written out, implied rights being excluded, entire agreement</w:t>
      </w:r>
    </w:p>
  </w:comment>
  <w:comment w:id="374" w:author="Jargonee" w:date="2026-09-04T22:00:00Z" w:initials="JG">
    <w:p w14:paraId="254C309A"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76F15CCF"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24825B60"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37F83430"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375" w:author="Jargonee" w:date="2026-09-04T22:00:00Z" w:initials="JG">
    <w:p w14:paraId="47F6E5C3"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65D938E3"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59684E81"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1198963D"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376" w:author="Jargonee" w:date="2026-09-04T22:00:00Z" w:initials="JG">
    <w:p w14:paraId="25C860CD" w14:textId="77777777" w:rsidR="001F2101" w:rsidRDefault="005B2AC5">
      <w:pPr>
        <w:spacing w:after="40" w:line="240" w:lineRule="auto"/>
      </w:pPr>
      <w:r>
        <w:rPr>
          <w:rStyle w:val="CommentReference"/>
        </w:rPr>
        <w:annotationRef/>
      </w:r>
      <w:r w:rsidR="00000000">
        <w:rPr>
          <w:b/>
        </w:rPr>
        <w:t xml:space="preserve">Plain meaning: </w:t>
      </w:r>
      <w:r w:rsidR="00000000">
        <w:t>If it is not spelled out here, it does not count.</w:t>
      </w:r>
    </w:p>
    <w:p w14:paraId="13366C9F" w14:textId="77777777" w:rsidR="001F2101" w:rsidRDefault="00000000">
      <w:pPr>
        <w:spacing w:after="40" w:line="240" w:lineRule="auto"/>
      </w:pPr>
      <w:r>
        <w:rPr>
          <w:b/>
        </w:rPr>
        <w:t xml:space="preserve">Why it matters: </w:t>
      </w:r>
      <w:r>
        <w:t>This phrase slams the door on implied rights and unwritten understandings. A protection you assumed came standard may vanish unless it is expressly set forth. When you see it, make sure what you need is actually on the page.</w:t>
      </w:r>
    </w:p>
    <w:p w14:paraId="29F1C291" w14:textId="77777777" w:rsidR="001F2101" w:rsidRDefault="00000000">
      <w:pPr>
        <w:spacing w:after="40" w:line="240" w:lineRule="auto"/>
      </w:pPr>
      <w:r>
        <w:rPr>
          <w:b/>
        </w:rPr>
        <w:t xml:space="preserve">Technical: </w:t>
      </w:r>
      <w:r>
        <w:t>Language limiting something to only what is written out in so many words, excluding anything implied.</w:t>
      </w:r>
    </w:p>
    <w:p w14:paraId="3AC1EDFF" w14:textId="77777777" w:rsidR="001F2101" w:rsidRDefault="00000000">
      <w:pPr>
        <w:spacing w:after="40" w:line="240" w:lineRule="auto"/>
      </w:pPr>
      <w:r>
        <w:rPr>
          <w:b/>
        </w:rPr>
        <w:t xml:space="preserve">Look nearby for: </w:t>
      </w:r>
      <w:r>
        <w:t>what is written out, implied rights being excluded, entire agreement</w:t>
      </w:r>
    </w:p>
  </w:comment>
  <w:comment w:id="377" w:author="Jargonee" w:date="2026-09-04T22:00:00Z" w:initials="JG">
    <w:p w14:paraId="3CD427C1"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3205E1F8"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26BAAC2E"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626C2651" w14:textId="77777777" w:rsidR="001F2101" w:rsidRDefault="00000000">
      <w:pPr>
        <w:spacing w:after="40" w:line="240" w:lineRule="auto"/>
      </w:pPr>
      <w:r>
        <w:rPr>
          <w:b/>
        </w:rPr>
        <w:t xml:space="preserve">Look nearby for: </w:t>
      </w:r>
      <w:r>
        <w:t>stockholder, how each security is treated, capitalization, letter of transmittal</w:t>
      </w:r>
    </w:p>
  </w:comment>
  <w:comment w:id="378" w:author="Jargonee" w:date="2026-09-04T22:00:00Z" w:initials="JG">
    <w:p w14:paraId="6A06E7CF"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25F7F01B"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33C2F19C"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58BBB12E" w14:textId="77777777" w:rsidR="001F2101" w:rsidRDefault="00000000">
      <w:pPr>
        <w:spacing w:after="40" w:line="240" w:lineRule="auto"/>
      </w:pPr>
      <w:r>
        <w:rPr>
          <w:b/>
        </w:rPr>
        <w:t xml:space="preserve">Look nearby for: </w:t>
      </w:r>
      <w:r>
        <w:t>stockholder, how each security is treated, capitalization, letter of transmittal</w:t>
      </w:r>
    </w:p>
  </w:comment>
  <w:comment w:id="379" w:author="Jargonee" w:date="2026-09-04T22:00:00Z" w:initials="JG">
    <w:p w14:paraId="338924CD" w14:textId="77777777" w:rsidR="001F2101" w:rsidRDefault="005B2AC5">
      <w:pPr>
        <w:spacing w:after="40" w:line="240" w:lineRule="auto"/>
      </w:pPr>
      <w:r>
        <w:rPr>
          <w:rStyle w:val="CommentReference"/>
        </w:rPr>
        <w:annotationRef/>
      </w:r>
      <w:r w:rsidR="00000000">
        <w:rPr>
          <w:b/>
        </w:rPr>
        <w:t xml:space="preserve">Plain meaning: </w:t>
      </w:r>
      <w:r w:rsidR="00000000">
        <w:t>Part of your money is dangled on a hook: hit the goals, or watch it disappear.</w:t>
      </w:r>
    </w:p>
    <w:p w14:paraId="2F55A650" w14:textId="77777777" w:rsidR="001F2101" w:rsidRDefault="00000000">
      <w:pPr>
        <w:spacing w:after="40" w:line="240" w:lineRule="auto"/>
      </w:pPr>
      <w:r>
        <w:rPr>
          <w:b/>
        </w:rPr>
        <w:t xml:space="preserve">Why it matters: </w:t>
      </w:r>
      <w:r>
        <w:t>You sell the company expecting the full number, then spend two years chasing targets someone else can influence. If they control the levers (budget, staffing, strategy) the earnout you were promised can quietly shrink to nothing.</w:t>
      </w:r>
    </w:p>
    <w:p w14:paraId="03DA1CBD" w14:textId="77777777" w:rsidR="001F2101" w:rsidRDefault="00000000">
      <w:pPr>
        <w:spacing w:after="40" w:line="240" w:lineRule="auto"/>
      </w:pPr>
      <w:r>
        <w:rPr>
          <w:b/>
        </w:rPr>
        <w:t xml:space="preserve">Technical: </w:t>
      </w:r>
      <w:r>
        <w:t>A deal mechanism where part of the purchase price is paid later, only if the acquired business hits agreed targets.</w:t>
      </w:r>
    </w:p>
    <w:p w14:paraId="618D31AF" w14:textId="77777777" w:rsidR="001F2101" w:rsidRDefault="00000000">
      <w:pPr>
        <w:spacing w:after="40" w:line="240" w:lineRule="auto"/>
      </w:pPr>
      <w:r>
        <w:rPr>
          <w:b/>
        </w:rPr>
        <w:t xml:space="preserve">Look nearby for: </w:t>
      </w:r>
      <w:r>
        <w:t>how targets are measured, who controls the business after closing, purchase price adjustment, governing law</w:t>
      </w:r>
    </w:p>
  </w:comment>
  <w:comment w:id="381" w:author="Jargonee" w:date="2026-09-04T22:00:00Z" w:initials="JG">
    <w:p w14:paraId="00B7FB2B" w14:textId="77777777" w:rsidR="001F2101" w:rsidRDefault="005B2AC5">
      <w:pPr>
        <w:spacing w:after="40" w:line="240" w:lineRule="auto"/>
      </w:pPr>
      <w:r>
        <w:rPr>
          <w:rStyle w:val="CommentReference"/>
        </w:rPr>
        <w:annotationRef/>
      </w:r>
      <w:r w:rsidR="00000000">
        <w:rPr>
          <w:b/>
        </w:rPr>
        <w:t xml:space="preserve">Plain meaning: </w:t>
      </w:r>
      <w:r w:rsidR="00000000">
        <w:t>A holding pen for funds that neither side fully controls yet.</w:t>
      </w:r>
    </w:p>
    <w:p w14:paraId="2D2B4603" w14:textId="77777777" w:rsidR="001F2101" w:rsidRDefault="00000000">
      <w:pPr>
        <w:spacing w:after="40" w:line="240" w:lineRule="auto"/>
      </w:pPr>
      <w:r>
        <w:rPr>
          <w:b/>
        </w:rPr>
        <w:t xml:space="preserve">Why it matters: </w:t>
      </w:r>
      <w:r>
        <w:t>If it is your money in escrow, it is parked and at risk until conditions clear and claims resolve. How much, for how long, and how easily the other side can reach it decide how much of your deal you actually keep.</w:t>
      </w:r>
    </w:p>
    <w:p w14:paraId="7029AD11" w14:textId="77777777" w:rsidR="001F2101" w:rsidRDefault="00000000">
      <w:pPr>
        <w:spacing w:after="40" w:line="240" w:lineRule="auto"/>
      </w:pPr>
      <w:r>
        <w:rPr>
          <w:b/>
        </w:rPr>
        <w:t xml:space="preserve">Technical: </w:t>
      </w:r>
      <w:r>
        <w:t>Money or property held by a neutral third party until agreed conditions are met, then released.</w:t>
      </w:r>
    </w:p>
    <w:p w14:paraId="09E15190" w14:textId="77777777" w:rsidR="001F2101" w:rsidRDefault="00000000">
      <w:pPr>
        <w:spacing w:after="40" w:line="240" w:lineRule="auto"/>
      </w:pPr>
      <w:r>
        <w:rPr>
          <w:b/>
        </w:rPr>
        <w:t xml:space="preserve">Look nearby for: </w:t>
      </w:r>
      <w:r>
        <w:t>escrow amount and duration, release of escrow, pending or asserted claims, holdback</w:t>
      </w:r>
    </w:p>
  </w:comment>
  <w:comment w:id="380" w:author="Jargonee" w:date="2026-09-04T22:00:00Z" w:initials="JG">
    <w:p w14:paraId="2402BE3B" w14:textId="77777777" w:rsidR="001F2101" w:rsidRDefault="005B2AC5">
      <w:pPr>
        <w:spacing w:after="40" w:line="240" w:lineRule="auto"/>
      </w:pPr>
      <w:r>
        <w:rPr>
          <w:rStyle w:val="CommentReference"/>
        </w:rPr>
        <w:annotationRef/>
      </w:r>
      <w:r w:rsidR="00000000">
        <w:rPr>
          <w:b/>
        </w:rPr>
        <w:t xml:space="preserve">Plain meaning: </w:t>
      </w:r>
      <w:r w:rsidR="00000000">
        <w:t>When your parked money finally comes home, if nothing is blocking it.</w:t>
      </w:r>
    </w:p>
    <w:p w14:paraId="1848AAC3" w14:textId="77777777" w:rsidR="001F2101" w:rsidRDefault="00000000">
      <w:pPr>
        <w:spacing w:after="40" w:line="240" w:lineRule="auto"/>
      </w:pPr>
      <w:r>
        <w:rPr>
          <w:b/>
        </w:rPr>
        <w:t xml:space="preserve">Why it matters: </w:t>
      </w:r>
      <w:r>
        <w:t>The release date is a target, not a guarantee. Pending claims, disputes, and paperwork can push it out. Know the schedule, what can delay it, and how much can be held back for a single open claim.</w:t>
      </w:r>
    </w:p>
    <w:p w14:paraId="36CBBFB3" w14:textId="77777777" w:rsidR="001F2101" w:rsidRDefault="00000000">
      <w:pPr>
        <w:spacing w:after="40" w:line="240" w:lineRule="auto"/>
      </w:pPr>
      <w:r>
        <w:rPr>
          <w:b/>
        </w:rPr>
        <w:t xml:space="preserve">Technical: </w:t>
      </w:r>
      <w:r>
        <w:t>The point and process at which held-back funds are paid out to the party entitled to them.</w:t>
      </w:r>
    </w:p>
    <w:p w14:paraId="41860D18" w14:textId="77777777" w:rsidR="001F2101" w:rsidRDefault="00000000">
      <w:pPr>
        <w:spacing w:after="40" w:line="240" w:lineRule="auto"/>
      </w:pPr>
      <w:r>
        <w:rPr>
          <w:b/>
        </w:rPr>
        <w:t xml:space="preserve">Look nearby for: </w:t>
      </w:r>
      <w:r>
        <w:t>release schedule, pending or asserted claims, amount held per claim, first dollar</w:t>
      </w:r>
    </w:p>
  </w:comment>
  <w:comment w:id="382" w:author="Jargonee" w:date="2026-09-04T22:00:00Z" w:initials="JG">
    <w:p w14:paraId="4EB12E1B" w14:textId="77777777" w:rsidR="001F2101" w:rsidRDefault="005B2AC5">
      <w:pPr>
        <w:spacing w:after="40" w:line="240" w:lineRule="auto"/>
      </w:pPr>
      <w:r>
        <w:rPr>
          <w:rStyle w:val="CommentReference"/>
        </w:rPr>
        <w:annotationRef/>
      </w:r>
      <w:r w:rsidR="00000000">
        <w:rPr>
          <w:b/>
        </w:rPr>
        <w:t xml:space="preserve">Plain meaning: </w:t>
      </w:r>
      <w:r w:rsidR="00000000">
        <w:t>A line where you agree to drop your claims against someone.</w:t>
      </w:r>
    </w:p>
    <w:p w14:paraId="7E429A38" w14:textId="77777777" w:rsidR="001F2101" w:rsidRDefault="00000000">
      <w:pPr>
        <w:spacing w:after="40" w:line="240" w:lineRule="auto"/>
      </w:pPr>
      <w:r>
        <w:rPr>
          <w:b/>
        </w:rPr>
        <w:t xml:space="preserve">Why it matters: </w:t>
      </w:r>
      <w:r>
        <w:t>A release can be far broader than it looks, sweeping in claims you have not discovered yet. Signing one to get paid can close the door on a much larger grievance. Read exactly which claims, and whose, are being released.</w:t>
      </w:r>
    </w:p>
    <w:p w14:paraId="5C23636F" w14:textId="77777777" w:rsidR="001F2101" w:rsidRDefault="00000000">
      <w:pPr>
        <w:spacing w:after="40" w:line="240" w:lineRule="auto"/>
      </w:pPr>
      <w:r>
        <w:rPr>
          <w:b/>
        </w:rPr>
        <w:t xml:space="preserve">Technical: </w:t>
      </w:r>
      <w:r>
        <w:t>A giving up of claims against another party, which can cover known and sometimes unknown claims.</w:t>
      </w:r>
    </w:p>
    <w:p w14:paraId="54AA745C" w14:textId="77777777" w:rsidR="001F2101" w:rsidRDefault="00000000">
      <w:pPr>
        <w:spacing w:after="40" w:line="240" w:lineRule="auto"/>
      </w:pPr>
      <w:r>
        <w:rPr>
          <w:b/>
        </w:rPr>
        <w:t xml:space="preserve">Look nearby for: </w:t>
      </w:r>
      <w:r>
        <w:t>irrevocably releases, known and unknown claims, carve-outs, who is released</w:t>
      </w:r>
    </w:p>
  </w:comment>
  <w:comment w:id="383" w:author="Jargonee" w:date="2026-09-04T22:00:00Z" w:initials="JG">
    <w:p w14:paraId="2A3EE1DD" w14:textId="77777777" w:rsidR="001F2101" w:rsidRDefault="005B2AC5">
      <w:pPr>
        <w:spacing w:after="40" w:line="240" w:lineRule="auto"/>
      </w:pPr>
      <w:r>
        <w:rPr>
          <w:rStyle w:val="CommentReference"/>
        </w:rPr>
        <w:annotationRef/>
      </w:r>
      <w:r w:rsidR="00000000">
        <w:rPr>
          <w:b/>
        </w:rPr>
        <w:t xml:space="preserve">Plain meaning: </w:t>
      </w:r>
      <w:r w:rsidR="00000000">
        <w:t>Whether the deal (and who you actually deal with) can be handed to someone else.</w:t>
      </w:r>
    </w:p>
    <w:p w14:paraId="496B991A" w14:textId="77777777" w:rsidR="001F2101" w:rsidRDefault="00000000">
      <w:pPr>
        <w:spacing w:after="40" w:line="240" w:lineRule="auto"/>
      </w:pPr>
      <w:r>
        <w:rPr>
          <w:b/>
        </w:rPr>
        <w:t xml:space="preserve">Why it matters: </w:t>
      </w:r>
      <w:r>
        <w:t>You chose to do business with this party, not whoever they might transfer the contract to. If they can assign freely but you cannot, you could wake up bound to a stranger while your own flexibility is locked down. Check whether consent is required, and for whom.</w:t>
      </w:r>
    </w:p>
    <w:p w14:paraId="3FDD4EAA" w14:textId="77777777" w:rsidR="001F2101" w:rsidRDefault="00000000">
      <w:pPr>
        <w:spacing w:after="40" w:line="240" w:lineRule="auto"/>
      </w:pPr>
      <w:r>
        <w:rPr>
          <w:b/>
        </w:rPr>
        <w:t xml:space="preserve">Technical: </w:t>
      </w:r>
      <w:r>
        <w:t>The transfer of contractual rights or obligations to another party, frequently limited by consent requirements.</w:t>
      </w:r>
    </w:p>
    <w:p w14:paraId="281FAFE5" w14:textId="77777777" w:rsidR="001F2101" w:rsidRDefault="00000000">
      <w:pPr>
        <w:spacing w:after="40" w:line="240" w:lineRule="auto"/>
      </w:pPr>
      <w:r>
        <w:rPr>
          <w:b/>
        </w:rPr>
        <w:t xml:space="preserve">Look nearby for: </w:t>
      </w:r>
      <w:r>
        <w:t>consent to assign, change in control, is the right mutual, assignment to affiliates</w:t>
      </w:r>
    </w:p>
  </w:comment>
  <w:comment w:id="384" w:author="Jargonee" w:date="2026-09-04T22:00:00Z" w:initials="JG">
    <w:p w14:paraId="62AB9964" w14:textId="77777777" w:rsidR="001F2101" w:rsidRDefault="005B2AC5">
      <w:pPr>
        <w:spacing w:after="40" w:line="240" w:lineRule="auto"/>
      </w:pPr>
      <w:r>
        <w:rPr>
          <w:rStyle w:val="CommentReference"/>
        </w:rPr>
        <w:annotationRef/>
      </w:r>
      <w:r w:rsidR="00000000">
        <w:rPr>
          <w:b/>
        </w:rPr>
        <w:t xml:space="preserve">Plain meaning: </w:t>
      </w:r>
      <w:r w:rsidR="00000000">
        <w:t>You cannot do the thing until they say yes, in writing, beforehand.</w:t>
      </w:r>
    </w:p>
    <w:p w14:paraId="6C2869D1" w14:textId="77777777" w:rsidR="001F2101" w:rsidRDefault="00000000">
      <w:pPr>
        <w:spacing w:after="40" w:line="240" w:lineRule="auto"/>
      </w:pPr>
      <w:r>
        <w:rPr>
          <w:b/>
        </w:rPr>
        <w:t xml:space="preserve">Why it matters: </w:t>
      </w:r>
      <w:r>
        <w:t>This is a gate the other side controls. If consent can be withheld for any reason, they hold a veto over your move. Look for words like not to be unreasonably withheld, because without them a simple no can block you cold.</w:t>
      </w:r>
    </w:p>
    <w:p w14:paraId="6570649E" w14:textId="77777777" w:rsidR="001F2101" w:rsidRDefault="00000000">
      <w:pPr>
        <w:spacing w:after="40" w:line="240" w:lineRule="auto"/>
      </w:pPr>
      <w:r>
        <w:rPr>
          <w:b/>
        </w:rPr>
        <w:t xml:space="preserve">Technical: </w:t>
      </w:r>
      <w:r>
        <w:t>A requirement to obtain the other party's approval, in writing and in advance, before taking a specified action.</w:t>
      </w:r>
    </w:p>
    <w:p w14:paraId="23D0FE9B" w14:textId="77777777" w:rsidR="001F2101" w:rsidRDefault="00000000">
      <w:pPr>
        <w:spacing w:after="40" w:line="240" w:lineRule="auto"/>
      </w:pPr>
      <w:r>
        <w:rPr>
          <w:b/>
        </w:rPr>
        <w:t xml:space="preserve">Look nearby for: </w:t>
      </w:r>
      <w:r>
        <w:t>not to be unreasonably withheld, deemed consent after silence, assignment, sole discretion</w:t>
      </w:r>
    </w:p>
  </w:comment>
  <w:comment w:id="385" w:author="Jargonee" w:date="2026-09-04T22:00:00Z" w:initials="JG">
    <w:p w14:paraId="23C447CB" w14:textId="77777777" w:rsidR="001F2101" w:rsidRDefault="005B2AC5">
      <w:pPr>
        <w:spacing w:after="40" w:line="240" w:lineRule="auto"/>
      </w:pPr>
      <w:r>
        <w:rPr>
          <w:rStyle w:val="CommentReference"/>
        </w:rPr>
        <w:annotationRef/>
      </w:r>
      <w:r w:rsidR="00000000">
        <w:rPr>
          <w:b/>
        </w:rPr>
        <w:t xml:space="preserve">Plain meaning: </w:t>
      </w:r>
      <w:r w:rsidR="00000000">
        <w:t>The green light you need before you are allowed to act.</w:t>
      </w:r>
    </w:p>
    <w:p w14:paraId="3C02F529" w14:textId="77777777" w:rsidR="001F2101" w:rsidRDefault="00000000">
      <w:pPr>
        <w:spacing w:after="40" w:line="240" w:lineRule="auto"/>
      </w:pPr>
      <w:r>
        <w:rPr>
          <w:b/>
        </w:rPr>
        <w:t xml:space="preserve">Why it matters: </w:t>
      </w:r>
      <w:r>
        <w:t>A consent right is a lever the holder can pull to slow you down or extract something. The key question is whether it can be withheld freely or only reasonably. Without a reasonableness limit, a simple refusal can block you.</w:t>
      </w:r>
    </w:p>
    <w:p w14:paraId="58840B7F" w14:textId="77777777" w:rsidR="001F2101" w:rsidRDefault="00000000">
      <w:pPr>
        <w:spacing w:after="40" w:line="240" w:lineRule="auto"/>
      </w:pPr>
      <w:r>
        <w:rPr>
          <w:b/>
        </w:rPr>
        <w:t xml:space="preserve">Technical: </w:t>
      </w:r>
      <w:r>
        <w:t>Permission required before a party may take a specified action.</w:t>
      </w:r>
    </w:p>
    <w:p w14:paraId="5CB9ECAA" w14:textId="77777777" w:rsidR="001F2101" w:rsidRDefault="00000000">
      <w:pPr>
        <w:spacing w:after="40" w:line="240" w:lineRule="auto"/>
      </w:pPr>
      <w:r>
        <w:rPr>
          <w:b/>
        </w:rPr>
        <w:t xml:space="preserve">Look nearby for: </w:t>
      </w:r>
      <w:r>
        <w:t>prior written consent, not to be unreasonably withheld, deemed consent, who holds the right</w:t>
      </w:r>
    </w:p>
  </w:comment>
  <w:comment w:id="386" w:author="Jargonee" w:date="2026-09-04T22:00:00Z" w:initials="JG">
    <w:p w14:paraId="63B91451" w14:textId="77777777" w:rsidR="001F2101" w:rsidRDefault="005B2AC5">
      <w:pPr>
        <w:spacing w:after="40" w:line="240" w:lineRule="auto"/>
      </w:pPr>
      <w:r>
        <w:rPr>
          <w:rStyle w:val="CommentReference"/>
        </w:rPr>
        <w:annotationRef/>
      </w:r>
      <w:r w:rsidR="00000000">
        <w:rPr>
          <w:b/>
        </w:rPr>
        <w:t xml:space="preserve">Plain meaning: </w:t>
      </w:r>
      <w:r w:rsidR="00000000">
        <w:t>The other companies in the same corporate family.</w:t>
      </w:r>
    </w:p>
    <w:p w14:paraId="4E4D4A1B" w14:textId="77777777" w:rsidR="001F2101" w:rsidRDefault="00000000">
      <w:pPr>
        <w:spacing w:after="40" w:line="240" w:lineRule="auto"/>
      </w:pPr>
      <w:r>
        <w:rPr>
          <w:b/>
        </w:rPr>
        <w:t xml:space="preserve">Why it matters: </w:t>
      </w:r>
      <w:r>
        <w:t>Rights and obligations that reach affiliates can stretch a deal far past the entity you signed with. A restriction on affiliates can bind companies you have never dealt with, and a benefit to affiliates can hand your value to the whole group.</w:t>
      </w:r>
    </w:p>
    <w:p w14:paraId="0620D01E" w14:textId="77777777" w:rsidR="001F2101" w:rsidRDefault="00000000">
      <w:pPr>
        <w:spacing w:after="40" w:line="240" w:lineRule="auto"/>
      </w:pPr>
      <w:r>
        <w:rPr>
          <w:b/>
        </w:rPr>
        <w:t xml:space="preserve">Technical: </w:t>
      </w:r>
      <w:r>
        <w:t>A person or entity that controls, is controlled by, or is under common control with a party.</w:t>
      </w:r>
    </w:p>
    <w:p w14:paraId="33DCCE5D" w14:textId="77777777" w:rsidR="001F2101" w:rsidRDefault="00000000">
      <w:pPr>
        <w:spacing w:after="40" w:line="240" w:lineRule="auto"/>
      </w:pPr>
      <w:r>
        <w:rPr>
          <w:b/>
        </w:rPr>
        <w:t xml:space="preserve">Look nearby for: </w:t>
      </w:r>
      <w:r>
        <w:t>how affiliate is defined, subsidiary, change in control, flow-down obligations</w:t>
      </w:r>
    </w:p>
  </w:comment>
  <w:comment w:id="388" w:author="Jargonee" w:date="2026-09-04T22:00:00Z" w:initials="JG">
    <w:p w14:paraId="38E599DB" w14:textId="77777777" w:rsidR="001F2101" w:rsidRDefault="005B2AC5">
      <w:pPr>
        <w:spacing w:after="40" w:line="240" w:lineRule="auto"/>
      </w:pPr>
      <w:r>
        <w:rPr>
          <w:rStyle w:val="CommentReference"/>
        </w:rPr>
        <w:annotationRef/>
      </w:r>
      <w:r w:rsidR="00000000">
        <w:rPr>
          <w:b/>
        </w:rPr>
        <w:t xml:space="preserve">Plain meaning: </w:t>
      </w:r>
      <w:r w:rsidR="00000000">
        <w:t>Whoever ends up standing in the other side's shoes later.</w:t>
      </w:r>
    </w:p>
    <w:p w14:paraId="5B4C38C1" w14:textId="77777777" w:rsidR="001F2101" w:rsidRDefault="00000000">
      <w:pPr>
        <w:spacing w:after="40" w:line="240" w:lineRule="auto"/>
      </w:pPr>
      <w:r>
        <w:rPr>
          <w:b/>
        </w:rPr>
        <w:t xml:space="preserve">Why it matters: </w:t>
      </w:r>
      <w:r>
        <w:t>A contract that binds and benefits successors can outlive the party you chose. You may find yourself dealing with a company you never picked, bound by promises you made to someone else. Check whether their obligations really follow them.</w:t>
      </w:r>
    </w:p>
    <w:p w14:paraId="162A27EC" w14:textId="77777777" w:rsidR="001F2101" w:rsidRDefault="00000000">
      <w:pPr>
        <w:spacing w:after="40" w:line="240" w:lineRule="auto"/>
      </w:pPr>
      <w:r>
        <w:rPr>
          <w:b/>
        </w:rPr>
        <w:t xml:space="preserve">Technical: </w:t>
      </w:r>
      <w:r>
        <w:t>A party that takes over another's rights or obligations, often through a merger, sale, or reorganization.</w:t>
      </w:r>
    </w:p>
    <w:p w14:paraId="6A4A3A1C" w14:textId="77777777" w:rsidR="001F2101" w:rsidRDefault="00000000">
      <w:pPr>
        <w:spacing w:after="40" w:line="240" w:lineRule="auto"/>
      </w:pPr>
      <w:r>
        <w:rPr>
          <w:b/>
        </w:rPr>
        <w:t xml:space="preserve">Look nearby for: </w:t>
      </w:r>
      <w:r>
        <w:t>successors and assigns, assignment, change in control, does the obligation carry over</w:t>
      </w:r>
    </w:p>
  </w:comment>
  <w:comment w:id="387" w:author="Jargonee" w:date="2026-09-04T22:00:00Z" w:initials="JG">
    <w:p w14:paraId="3CA438E9" w14:textId="77777777" w:rsidR="001F2101" w:rsidRDefault="005B2AC5">
      <w:pPr>
        <w:spacing w:after="40" w:line="240" w:lineRule="auto"/>
      </w:pPr>
      <w:r>
        <w:rPr>
          <w:rStyle w:val="CommentReference"/>
        </w:rPr>
        <w:annotationRef/>
      </w:r>
      <w:r w:rsidR="00000000">
        <w:rPr>
          <w:b/>
        </w:rPr>
        <w:t xml:space="preserve">Plain meaning: </w:t>
      </w:r>
      <w:r w:rsidR="00000000">
        <w:t>The deal reaches people who step into their shoes later, including whoever finances them.</w:t>
      </w:r>
    </w:p>
    <w:p w14:paraId="03281C56" w14:textId="77777777" w:rsidR="001F2101" w:rsidRDefault="00000000">
      <w:pPr>
        <w:spacing w:after="40" w:line="240" w:lineRule="auto"/>
      </w:pPr>
      <w:r>
        <w:rPr>
          <w:b/>
        </w:rPr>
        <w:t xml:space="preserve">Why it matters: </w:t>
      </w:r>
      <w:r>
        <w:t>You chose to deal with this party, but clauses like this can hand your obligations, or your leverage, to a successor or a lender you never met. Check who inherits the rights against you, and whether your consent is required.</w:t>
      </w:r>
    </w:p>
    <w:p w14:paraId="34D3D2FA" w14:textId="77777777" w:rsidR="001F2101" w:rsidRDefault="00000000">
      <w:pPr>
        <w:spacing w:after="40" w:line="240" w:lineRule="auto"/>
      </w:pPr>
      <w:r>
        <w:rPr>
          <w:b/>
        </w:rPr>
        <w:t xml:space="preserve">Technical: </w:t>
      </w:r>
      <w:r>
        <w:t>Language extending rights or protections to a party's future successors, assignees, or lenders.</w:t>
      </w:r>
    </w:p>
    <w:p w14:paraId="3D51A274" w14:textId="77777777" w:rsidR="001F2101" w:rsidRDefault="00000000">
      <w:pPr>
        <w:spacing w:after="40" w:line="240" w:lineRule="auto"/>
      </w:pPr>
      <w:r>
        <w:rPr>
          <w:b/>
        </w:rPr>
        <w:t xml:space="preserve">Look nearby for: </w:t>
      </w:r>
      <w:r>
        <w:t>assignment, change in control, prior written consent, third-party beneficiaries</w:t>
      </w:r>
    </w:p>
  </w:comment>
  <w:comment w:id="389" w:author="Jargonee" w:date="2026-09-04T22:00:00Z" w:initials="JG">
    <w:p w14:paraId="7FD2209E" w14:textId="77777777" w:rsidR="001F2101" w:rsidRDefault="005B2AC5">
      <w:pPr>
        <w:spacing w:after="40" w:line="240" w:lineRule="auto"/>
      </w:pPr>
      <w:r>
        <w:rPr>
          <w:rStyle w:val="CommentReference"/>
        </w:rPr>
        <w:annotationRef/>
      </w:r>
      <w:r w:rsidR="00000000">
        <w:rPr>
          <w:b/>
        </w:rPr>
        <w:t xml:space="preserve">Plain meaning: </w:t>
      </w:r>
      <w:r w:rsidR="00000000">
        <w:t>The green light you need before you are allowed to act.</w:t>
      </w:r>
    </w:p>
    <w:p w14:paraId="3B3A3D7E" w14:textId="77777777" w:rsidR="001F2101" w:rsidRDefault="00000000">
      <w:pPr>
        <w:spacing w:after="40" w:line="240" w:lineRule="auto"/>
      </w:pPr>
      <w:r>
        <w:rPr>
          <w:b/>
        </w:rPr>
        <w:t xml:space="preserve">Why it matters: </w:t>
      </w:r>
      <w:r>
        <w:t>A consent right is a lever the holder can pull to slow you down or extract something. The key question is whether it can be withheld freely or only reasonably. Without a reasonableness limit, a simple refusal can block you.</w:t>
      </w:r>
    </w:p>
    <w:p w14:paraId="4455DA6C" w14:textId="77777777" w:rsidR="001F2101" w:rsidRDefault="00000000">
      <w:pPr>
        <w:spacing w:after="40" w:line="240" w:lineRule="auto"/>
      </w:pPr>
      <w:r>
        <w:rPr>
          <w:b/>
        </w:rPr>
        <w:t xml:space="preserve">Technical: </w:t>
      </w:r>
      <w:r>
        <w:t>Permission required before a party may take a specified action.</w:t>
      </w:r>
    </w:p>
    <w:p w14:paraId="2CA93E4C" w14:textId="77777777" w:rsidR="001F2101" w:rsidRDefault="00000000">
      <w:pPr>
        <w:spacing w:after="40" w:line="240" w:lineRule="auto"/>
      </w:pPr>
      <w:r>
        <w:rPr>
          <w:b/>
        </w:rPr>
        <w:t xml:space="preserve">Look nearby for: </w:t>
      </w:r>
      <w:r>
        <w:t>prior written consent, not to be unreasonably withheld, deemed consent, who holds the right</w:t>
      </w:r>
    </w:p>
  </w:comment>
  <w:comment w:id="390" w:author="Jargonee" w:date="2026-09-04T22:00:00Z" w:initials="JG">
    <w:p w14:paraId="73C7B403"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4F51BF17"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0E1CB3B2"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7E265B13" w14:textId="77777777" w:rsidR="001F2101" w:rsidRDefault="00000000">
      <w:pPr>
        <w:spacing w:after="40" w:line="240" w:lineRule="auto"/>
      </w:pPr>
      <w:r>
        <w:rPr>
          <w:b/>
        </w:rPr>
        <w:t xml:space="preserve">Look nearby for: </w:t>
      </w:r>
      <w:r>
        <w:t>stockholder, how each security is treated, capitalization, letter of transmittal</w:t>
      </w:r>
    </w:p>
  </w:comment>
  <w:comment w:id="391" w:author="Jargonee" w:date="2026-09-04T22:00:00Z" w:initials="JG">
    <w:p w14:paraId="2080D693" w14:textId="77777777" w:rsidR="001F2101" w:rsidRDefault="005B2AC5">
      <w:pPr>
        <w:spacing w:after="40" w:line="240" w:lineRule="auto"/>
      </w:pPr>
      <w:r>
        <w:rPr>
          <w:rStyle w:val="CommentReference"/>
        </w:rPr>
        <w:annotationRef/>
      </w:r>
      <w:r w:rsidR="00000000">
        <w:rPr>
          <w:b/>
        </w:rPr>
        <w:t xml:space="preserve">Plain meaning: </w:t>
      </w:r>
      <w:r w:rsidR="00000000">
        <w:t>An official change to the contract.</w:t>
      </w:r>
    </w:p>
    <w:p w14:paraId="09B483D2" w14:textId="77777777" w:rsidR="001F2101" w:rsidRDefault="00000000">
      <w:pPr>
        <w:spacing w:after="40" w:line="240" w:lineRule="auto"/>
      </w:pPr>
      <w:r>
        <w:rPr>
          <w:b/>
        </w:rPr>
        <w:t xml:space="preserve">Why it matters: </w:t>
      </w:r>
      <w:r>
        <w:t>Amendment clauses usually require changes to be in writing and signed, so casual agreements to change terms may not stick. Read what form an amendment must take, since anything less can leave a promised change with no legal effect.</w:t>
      </w:r>
    </w:p>
    <w:p w14:paraId="6D31CE87" w14:textId="77777777" w:rsidR="001F2101" w:rsidRDefault="00000000">
      <w:pPr>
        <w:spacing w:after="40" w:line="240" w:lineRule="auto"/>
      </w:pPr>
      <w:r>
        <w:rPr>
          <w:b/>
        </w:rPr>
        <w:t xml:space="preserve">Technical: </w:t>
      </w:r>
      <w:r>
        <w:t>A formal change to the agreement, typically valid only if made in a prescribed way.</w:t>
      </w:r>
    </w:p>
    <w:p w14:paraId="2ACCF693" w14:textId="77777777" w:rsidR="001F2101" w:rsidRDefault="00000000">
      <w:pPr>
        <w:spacing w:after="40" w:line="240" w:lineRule="auto"/>
      </w:pPr>
      <w:r>
        <w:rPr>
          <w:b/>
        </w:rPr>
        <w:t xml:space="preserve">Look nearby for: </w:t>
      </w:r>
      <w:r>
        <w:t>modification, in writing, authorized representative, entire agreement</w:t>
      </w:r>
    </w:p>
  </w:comment>
  <w:comment w:id="392" w:author="Jargonee" w:date="2026-09-04T22:00:00Z" w:initials="JG">
    <w:p w14:paraId="141C1DAD" w14:textId="77777777" w:rsidR="001F2101" w:rsidRDefault="005B2AC5">
      <w:pPr>
        <w:spacing w:after="40" w:line="240" w:lineRule="auto"/>
      </w:pPr>
      <w:r>
        <w:rPr>
          <w:rStyle w:val="CommentReference"/>
        </w:rPr>
        <w:annotationRef/>
      </w:r>
      <w:r w:rsidR="00000000">
        <w:rPr>
          <w:b/>
        </w:rPr>
        <w:t xml:space="preserve">Plain meaning: </w:t>
      </w:r>
      <w:r w:rsidR="00000000">
        <w:t>Each side signs its own copy, and together they count as one contract.</w:t>
      </w:r>
    </w:p>
    <w:p w14:paraId="15AB3923" w14:textId="77777777" w:rsidR="001F2101" w:rsidRDefault="00000000">
      <w:pPr>
        <w:spacing w:after="40" w:line="240" w:lineRule="auto"/>
      </w:pPr>
      <w:r>
        <w:rPr>
          <w:b/>
        </w:rPr>
        <w:t xml:space="preserve">Why it matters: </w:t>
      </w:r>
      <w:r>
        <w:t>This clause lets people sign separate copies, often electronically, without gathering everyone on one page. It is routine and practical, mainly confirming that split signatures still make a single, valid agreement.</w:t>
      </w:r>
    </w:p>
    <w:p w14:paraId="64BBAB89" w14:textId="77777777" w:rsidR="001F2101" w:rsidRDefault="00000000">
      <w:pPr>
        <w:spacing w:after="40" w:line="240" w:lineRule="auto"/>
      </w:pPr>
      <w:r>
        <w:rPr>
          <w:b/>
        </w:rPr>
        <w:t xml:space="preserve">Technical: </w:t>
      </w:r>
      <w:r>
        <w:t>Separately signed copies of an agreement that together form one binding instrument.</w:t>
      </w:r>
    </w:p>
    <w:p w14:paraId="0EB08CFA" w14:textId="77777777" w:rsidR="001F2101" w:rsidRDefault="00000000">
      <w:pPr>
        <w:spacing w:after="40" w:line="240" w:lineRule="auto"/>
      </w:pPr>
      <w:r>
        <w:rPr>
          <w:b/>
        </w:rPr>
        <w:t xml:space="preserve">Look nearby for: </w:t>
      </w:r>
      <w:r>
        <w:t>original signatures, electronic signatures, in witness whereof, execution and delivery</w:t>
      </w:r>
    </w:p>
  </w:comment>
  <w:comment w:id="393" w:author="Jargonee" w:date="2026-09-04T22:00:00Z" w:initials="JG">
    <w:p w14:paraId="261CFD02" w14:textId="77777777" w:rsidR="001F2101" w:rsidRDefault="005B2AC5">
      <w:pPr>
        <w:spacing w:after="40" w:line="240" w:lineRule="auto"/>
      </w:pPr>
      <w:r>
        <w:rPr>
          <w:rStyle w:val="CommentReference"/>
        </w:rPr>
        <w:annotationRef/>
      </w:r>
      <w:r w:rsidR="00000000">
        <w:rPr>
          <w:b/>
        </w:rPr>
        <w:t xml:space="preserve">Plain meaning: </w:t>
      </w:r>
      <w:r w:rsidR="00000000">
        <w:t>It only counts if it is written down.</w:t>
      </w:r>
    </w:p>
    <w:p w14:paraId="4122F351" w14:textId="77777777" w:rsidR="001F2101" w:rsidRDefault="00000000">
      <w:pPr>
        <w:spacing w:after="40" w:line="240" w:lineRule="auto"/>
      </w:pPr>
      <w:r>
        <w:rPr>
          <w:b/>
        </w:rPr>
        <w:t xml:space="preserve">Why it matters: </w:t>
      </w:r>
      <w:r>
        <w:t>This small phrase decides whether a verbal okay or a handshake means anything, and often it does not. Where the contract demands something in writing, get it in writing, because oral versions usually will not hold up.</w:t>
      </w:r>
    </w:p>
    <w:p w14:paraId="74DD501A" w14:textId="77777777" w:rsidR="001F2101" w:rsidRDefault="00000000">
      <w:pPr>
        <w:spacing w:after="40" w:line="240" w:lineRule="auto"/>
      </w:pPr>
      <w:r>
        <w:rPr>
          <w:b/>
        </w:rPr>
        <w:t xml:space="preserve">Technical: </w:t>
      </w:r>
      <w:r>
        <w:t>A formality requiring that certain acts, such as amendments, consents, or notices, be documented in written form.</w:t>
      </w:r>
    </w:p>
    <w:p w14:paraId="6956E1F0" w14:textId="77777777" w:rsidR="001F2101" w:rsidRDefault="00000000">
      <w:pPr>
        <w:spacing w:after="40" w:line="240" w:lineRule="auto"/>
      </w:pPr>
      <w:r>
        <w:rPr>
          <w:b/>
        </w:rPr>
        <w:t xml:space="preserve">Look nearby for: </w:t>
      </w:r>
      <w:r>
        <w:t>amendment, modification, consent, prior written notice</w:t>
      </w:r>
    </w:p>
  </w:comment>
  <w:comment w:id="394" w:author="Jargonee" w:date="2026-09-04T22:00:00Z" w:initials="JG">
    <w:p w14:paraId="4526B4FD" w14:textId="77777777" w:rsidR="001F2101" w:rsidRDefault="005B2AC5">
      <w:pPr>
        <w:spacing w:after="40" w:line="240" w:lineRule="auto"/>
      </w:pPr>
      <w:r>
        <w:rPr>
          <w:rStyle w:val="CommentReference"/>
        </w:rPr>
        <w:annotationRef/>
      </w:r>
      <w:r w:rsidR="00000000">
        <w:rPr>
          <w:b/>
        </w:rPr>
        <w:t xml:space="preserve">Plain meaning: </w:t>
      </w:r>
      <w:r w:rsidR="00000000">
        <w:t>Each side can sign its own copy and it still counts as one deal.</w:t>
      </w:r>
    </w:p>
    <w:p w14:paraId="78FA30F6" w14:textId="77777777" w:rsidR="001F2101" w:rsidRDefault="00000000">
      <w:pPr>
        <w:spacing w:after="40" w:line="240" w:lineRule="auto"/>
      </w:pPr>
      <w:r>
        <w:rPr>
          <w:b/>
        </w:rPr>
        <w:t xml:space="preserve">Why it matters: </w:t>
      </w:r>
      <w:r>
        <w:t>Counterparts language makes remote and split signing valid, which is routine. It is worth confirming whether electronic signatures and separate copies are expressly allowed, especially where formality matters.</w:t>
      </w:r>
    </w:p>
    <w:p w14:paraId="31355284" w14:textId="77777777" w:rsidR="001F2101" w:rsidRDefault="00000000">
      <w:pPr>
        <w:spacing w:after="40" w:line="240" w:lineRule="auto"/>
      </w:pPr>
      <w:r>
        <w:rPr>
          <w:b/>
        </w:rPr>
        <w:t xml:space="preserve">Technical: </w:t>
      </w:r>
      <w:r>
        <w:t>A clause allowing the agreement to be signed in separate copies that together form one contract.</w:t>
      </w:r>
    </w:p>
    <w:p w14:paraId="65AB6340" w14:textId="77777777" w:rsidR="001F2101" w:rsidRDefault="00000000">
      <w:pPr>
        <w:spacing w:after="40" w:line="240" w:lineRule="auto"/>
      </w:pPr>
      <w:r>
        <w:rPr>
          <w:b/>
        </w:rPr>
        <w:t xml:space="preserve">Look nearby for: </w:t>
      </w:r>
      <w:r>
        <w:t>one and the same instrument, electronic signature, delivery, effective date</w:t>
      </w:r>
    </w:p>
  </w:comment>
  <w:comment w:id="395" w:author="Jargonee" w:date="2026-09-04T22:00:00Z" w:initials="JG">
    <w:p w14:paraId="7B0B6B28" w14:textId="77777777" w:rsidR="001F2101" w:rsidRDefault="005B2AC5">
      <w:pPr>
        <w:spacing w:after="40" w:line="240" w:lineRule="auto"/>
      </w:pPr>
      <w:r>
        <w:rPr>
          <w:rStyle w:val="CommentReference"/>
        </w:rPr>
        <w:annotationRef/>
      </w:r>
      <w:r w:rsidR="00000000">
        <w:rPr>
          <w:b/>
        </w:rPr>
        <w:t xml:space="preserve">Plain meaning: </w:t>
      </w:r>
      <w:r w:rsidR="00000000">
        <w:t>Each side signs its own copy, and together they count as one contract.</w:t>
      </w:r>
    </w:p>
    <w:p w14:paraId="001AE6BB" w14:textId="77777777" w:rsidR="001F2101" w:rsidRDefault="00000000">
      <w:pPr>
        <w:spacing w:after="40" w:line="240" w:lineRule="auto"/>
      </w:pPr>
      <w:r>
        <w:rPr>
          <w:b/>
        </w:rPr>
        <w:t xml:space="preserve">Why it matters: </w:t>
      </w:r>
      <w:r>
        <w:t>This clause lets people sign separate copies, often electronically, without gathering everyone on one page. It is routine and practical, mainly confirming that split signatures still make a single, valid agreement.</w:t>
      </w:r>
    </w:p>
    <w:p w14:paraId="23123787" w14:textId="77777777" w:rsidR="001F2101" w:rsidRDefault="00000000">
      <w:pPr>
        <w:spacing w:after="40" w:line="240" w:lineRule="auto"/>
      </w:pPr>
      <w:r>
        <w:rPr>
          <w:b/>
        </w:rPr>
        <w:t xml:space="preserve">Technical: </w:t>
      </w:r>
      <w:r>
        <w:t>Separately signed copies of an agreement that together form one binding instrument.</w:t>
      </w:r>
    </w:p>
    <w:p w14:paraId="0CE8F43D" w14:textId="77777777" w:rsidR="001F2101" w:rsidRDefault="00000000">
      <w:pPr>
        <w:spacing w:after="40" w:line="240" w:lineRule="auto"/>
      </w:pPr>
      <w:r>
        <w:rPr>
          <w:b/>
        </w:rPr>
        <w:t xml:space="preserve">Look nearby for: </w:t>
      </w:r>
      <w:r>
        <w:t>original signatures, electronic signatures, in witness whereof, execution and delivery</w:t>
      </w:r>
    </w:p>
  </w:comment>
  <w:comment w:id="396" w:author="Jargonee" w:date="2026-09-04T22:00:00Z" w:initials="JG">
    <w:p w14:paraId="5FEE80E1"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5BD324D5"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4E38EB33"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78A3EBF9" w14:textId="77777777" w:rsidR="001F2101" w:rsidRDefault="00000000">
      <w:pPr>
        <w:spacing w:after="40" w:line="240" w:lineRule="auto"/>
      </w:pPr>
      <w:r>
        <w:rPr>
          <w:b/>
        </w:rPr>
        <w:t xml:space="preserve">Look nearby for: </w:t>
      </w:r>
      <w:r>
        <w:t>stockholder, how each security is treated, capitalization, letter of transmittal</w:t>
      </w:r>
    </w:p>
  </w:comment>
  <w:comment w:id="397" w:author="Jargonee" w:date="2026-09-04T22:00:00Z" w:initials="JG">
    <w:p w14:paraId="43A0B79A" w14:textId="77777777" w:rsidR="001F2101" w:rsidRDefault="005B2AC5">
      <w:pPr>
        <w:spacing w:after="40" w:line="240" w:lineRule="auto"/>
      </w:pPr>
      <w:r>
        <w:rPr>
          <w:rStyle w:val="CommentReference"/>
        </w:rPr>
        <w:annotationRef/>
      </w:r>
      <w:r w:rsidR="00000000">
        <w:rPr>
          <w:b/>
        </w:rPr>
        <w:t xml:space="preserve">Plain meaning: </w:t>
      </w:r>
      <w:r w:rsidR="00000000">
        <w:t>What each side actually puts on the table, and often the word for the price.</w:t>
      </w:r>
    </w:p>
    <w:p w14:paraId="07B06A70" w14:textId="77777777" w:rsidR="001F2101" w:rsidRDefault="00000000">
      <w:pPr>
        <w:spacing w:after="40" w:line="240" w:lineRule="auto"/>
      </w:pPr>
      <w:r>
        <w:rPr>
          <w:b/>
        </w:rPr>
        <w:t xml:space="preserve">Why it matters: </w:t>
      </w:r>
      <w:r>
        <w:t>Follow the consideration to find who is really giving what. When yours is concrete and theirs is vague or contingent, the exchange may be more lopsided than the friendly language suggests.</w:t>
      </w:r>
    </w:p>
    <w:p w14:paraId="15EFF5D9" w14:textId="77777777" w:rsidR="001F2101" w:rsidRDefault="00000000">
      <w:pPr>
        <w:spacing w:after="40" w:line="240" w:lineRule="auto"/>
      </w:pPr>
      <w:r>
        <w:rPr>
          <w:b/>
        </w:rPr>
        <w:t xml:space="preserve">Technical: </w:t>
      </w:r>
      <w:r>
        <w:t>The value each side gives to make a contract binding, and in deals the term often used for the price.</w:t>
      </w:r>
    </w:p>
    <w:p w14:paraId="31B75149" w14:textId="77777777" w:rsidR="001F2101" w:rsidRDefault="00000000">
      <w:pPr>
        <w:spacing w:after="40" w:line="240" w:lineRule="auto"/>
      </w:pPr>
      <w:r>
        <w:rPr>
          <w:b/>
        </w:rPr>
        <w:t xml:space="preserve">Look nearby for: </w:t>
      </w:r>
      <w:r>
        <w:t>cash consideration, contingent consideration, closing consideration, good and valuable consideration</w:t>
      </w:r>
    </w:p>
  </w:comment>
  <w:comment w:id="398" w:author="Jargonee" w:date="2026-09-04T22:00:00Z" w:initials="JG">
    <w:p w14:paraId="60B633FC"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48F53BEA"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03085308"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71661745" w14:textId="77777777" w:rsidR="001F2101" w:rsidRDefault="00000000">
      <w:pPr>
        <w:spacing w:after="40" w:line="240" w:lineRule="auto"/>
      </w:pPr>
      <w:r>
        <w:rPr>
          <w:b/>
        </w:rPr>
        <w:t xml:space="preserve">Look nearby for: </w:t>
      </w:r>
      <w:r>
        <w:t>stockholder, how each security is treated, capitalization, letter of transmittal</w:t>
      </w:r>
    </w:p>
  </w:comment>
  <w:comment w:id="399" w:author="Jargonee" w:date="2026-09-04T22:00:00Z" w:initials="JG">
    <w:p w14:paraId="7497A934"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79431976"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1E34C186"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68F0FCAE" w14:textId="77777777" w:rsidR="001F2101" w:rsidRDefault="00000000">
      <w:pPr>
        <w:spacing w:after="40" w:line="240" w:lineRule="auto"/>
      </w:pPr>
      <w:r>
        <w:rPr>
          <w:b/>
        </w:rPr>
        <w:t xml:space="preserve">Look nearby for: </w:t>
      </w:r>
      <w:r>
        <w:t>stockholder, how each security is treated, capitalization, letter of transmittal</w:t>
      </w:r>
    </w:p>
  </w:comment>
  <w:comment w:id="400" w:author="Jargonee" w:date="2026-09-04T22:00:00Z" w:initials="JG">
    <w:p w14:paraId="001A9899"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175CE2F3"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617B550D"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537AB496" w14:textId="77777777" w:rsidR="001F2101" w:rsidRDefault="00000000">
      <w:pPr>
        <w:spacing w:after="40" w:line="240" w:lineRule="auto"/>
      </w:pPr>
      <w:r>
        <w:rPr>
          <w:b/>
        </w:rPr>
        <w:t xml:space="preserve">Look nearby for: </w:t>
      </w:r>
      <w:r>
        <w:t>stockholder, how each security is treated, capitalization, letter of transmittal</w:t>
      </w:r>
    </w:p>
  </w:comment>
  <w:comment w:id="401" w:author="Jargonee" w:date="2026-09-04T22:00:00Z" w:initials="JG">
    <w:p w14:paraId="256EBAE1" w14:textId="77777777" w:rsidR="001F2101" w:rsidRDefault="005B2AC5">
      <w:pPr>
        <w:spacing w:after="40" w:line="240" w:lineRule="auto"/>
      </w:pPr>
      <w:r>
        <w:rPr>
          <w:rStyle w:val="CommentReference"/>
        </w:rPr>
        <w:annotationRef/>
      </w:r>
      <w:r w:rsidR="00000000">
        <w:rPr>
          <w:b/>
        </w:rPr>
        <w:t xml:space="preserve">Plain meaning: </w:t>
      </w:r>
      <w:r w:rsidR="00000000">
        <w:t>Anyone holding stock, options, or other paper in the company, not just common shares.</w:t>
      </w:r>
    </w:p>
    <w:p w14:paraId="24042228" w14:textId="77777777" w:rsidR="001F2101" w:rsidRDefault="00000000">
      <w:pPr>
        <w:spacing w:after="40" w:line="240" w:lineRule="auto"/>
      </w:pPr>
      <w:r>
        <w:rPr>
          <w:b/>
        </w:rPr>
        <w:t xml:space="preserve">Why it matters: </w:t>
      </w:r>
      <w:r>
        <w:t>Deal documents often sweep all securityholders into the same obligations. If you hold options or warrants rather than plain shares, check whether you are treated the same, paid the same, and bound by the same releases.</w:t>
      </w:r>
    </w:p>
    <w:p w14:paraId="4D9F18E5" w14:textId="77777777" w:rsidR="001F2101" w:rsidRDefault="00000000">
      <w:pPr>
        <w:spacing w:after="40" w:line="240" w:lineRule="auto"/>
      </w:pPr>
      <w:r>
        <w:rPr>
          <w:b/>
        </w:rPr>
        <w:t xml:space="preserve">Technical: </w:t>
      </w:r>
      <w:r>
        <w:t>A holder of any security, including stock, options, warrants, or convertible instruments, broader than a plain stockholder.</w:t>
      </w:r>
    </w:p>
    <w:p w14:paraId="6B8AE427" w14:textId="77777777" w:rsidR="001F2101" w:rsidRDefault="00000000">
      <w:pPr>
        <w:spacing w:after="40" w:line="240" w:lineRule="auto"/>
      </w:pPr>
      <w:r>
        <w:rPr>
          <w:b/>
        </w:rPr>
        <w:t xml:space="preserve">Look nearby for: </w:t>
      </w:r>
      <w:r>
        <w:t>stockholder, how each security is treated, capitalization, letter of transmittal</w:t>
      </w:r>
    </w:p>
  </w:comment>
  <w:comment w:id="402" w:author="Jargonee" w:date="2026-09-04T22:00:00Z" w:initials="JG">
    <w:p w14:paraId="4A5F99A3" w14:textId="77777777" w:rsidR="001F2101" w:rsidRDefault="005B2AC5">
      <w:pPr>
        <w:spacing w:after="40" w:line="240" w:lineRule="auto"/>
      </w:pPr>
      <w:r>
        <w:rPr>
          <w:rStyle w:val="CommentReference"/>
        </w:rPr>
        <w:annotationRef/>
      </w:r>
      <w:r w:rsidR="00000000">
        <w:rPr>
          <w:b/>
        </w:rPr>
        <w:t xml:space="preserve">Plain meaning: </w:t>
      </w:r>
      <w:r w:rsidR="00000000">
        <w:t>The old-fashioned lead-in right before the signatures.</w:t>
      </w:r>
    </w:p>
    <w:p w14:paraId="5095EA97" w14:textId="77777777" w:rsidR="001F2101" w:rsidRDefault="00000000">
      <w:pPr>
        <w:spacing w:after="40" w:line="240" w:lineRule="auto"/>
      </w:pPr>
      <w:r>
        <w:rPr>
          <w:b/>
        </w:rPr>
        <w:t xml:space="preserve">Why it matters: </w:t>
      </w:r>
      <w:r>
        <w:t>This phrase marks where the operative terms end and signing begins, so it is a useful landmark for the execution section. It carries little substance itself, but the counterpart and signature terms right around it do.</w:t>
      </w:r>
    </w:p>
    <w:p w14:paraId="22557DAC" w14:textId="77777777" w:rsidR="001F2101" w:rsidRDefault="00000000">
      <w:pPr>
        <w:spacing w:after="40" w:line="240" w:lineRule="auto"/>
      </w:pPr>
      <w:r>
        <w:rPr>
          <w:b/>
        </w:rPr>
        <w:t xml:space="preserve">Technical: </w:t>
      </w:r>
      <w:r>
        <w:t>A formal phrase that introduces the signature block of an agreement.</w:t>
      </w:r>
    </w:p>
    <w:p w14:paraId="44C2E8A8" w14:textId="77777777" w:rsidR="001F2101" w:rsidRDefault="00000000">
      <w:pPr>
        <w:spacing w:after="40" w:line="240" w:lineRule="auto"/>
      </w:pPr>
      <w:r>
        <w:rPr>
          <w:b/>
        </w:rPr>
        <w:t xml:space="preserve">Look nearby for: </w:t>
      </w:r>
      <w:r>
        <w:t>counterparts, original signatures, execution and delivery, authorized representative</w:t>
      </w:r>
    </w:p>
  </w:comment>
  <w:comment w:id="403" w:author="Jargonee" w:date="2026-09-04T22:00:00Z" w:initials="JG">
    <w:p w14:paraId="04643F37"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14D9CDB7"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02B5A9D2" w14:textId="77777777" w:rsidR="001F2101" w:rsidRDefault="00000000">
      <w:pPr>
        <w:spacing w:after="40" w:line="240" w:lineRule="auto"/>
      </w:pPr>
      <w:r>
        <w:rPr>
          <w:b/>
        </w:rPr>
        <w:t xml:space="preserve">Technical: </w:t>
      </w:r>
      <w:r>
        <w:t>A combination of entities, often addressed by an assignment or change-of-control clause.</w:t>
      </w:r>
    </w:p>
    <w:p w14:paraId="0E408395" w14:textId="77777777" w:rsidR="001F2101" w:rsidRDefault="00000000">
      <w:pPr>
        <w:spacing w:after="40" w:line="240" w:lineRule="auto"/>
      </w:pPr>
      <w:r>
        <w:rPr>
          <w:b/>
        </w:rPr>
        <w:t xml:space="preserve">Look nearby for: </w:t>
      </w:r>
      <w:r>
        <w:t>acquisition, corporate reorganization, change of control, assignment</w:t>
      </w:r>
    </w:p>
  </w:comment>
  <w:comment w:id="404" w:author="Jargonee" w:date="2026-09-04T22:00:00Z" w:initials="JG">
    <w:p w14:paraId="5C0497A3" w14:textId="77777777" w:rsidR="001F2101" w:rsidRDefault="005B2AC5">
      <w:pPr>
        <w:spacing w:after="40" w:line="240" w:lineRule="auto"/>
      </w:pPr>
      <w:r>
        <w:rPr>
          <w:rStyle w:val="CommentReference"/>
        </w:rPr>
        <w:annotationRef/>
      </w:r>
      <w:r w:rsidR="00000000">
        <w:rPr>
          <w:b/>
        </w:rPr>
        <w:t xml:space="preserve">Plain meaning: </w:t>
      </w:r>
      <w:r w:rsidR="00000000">
        <w:t>Two companies combining into one.</w:t>
      </w:r>
    </w:p>
    <w:p w14:paraId="373A3503" w14:textId="77777777" w:rsidR="001F2101" w:rsidRDefault="00000000">
      <w:pPr>
        <w:spacing w:after="40" w:line="240" w:lineRule="auto"/>
      </w:pPr>
      <w:r>
        <w:rPr>
          <w:b/>
        </w:rPr>
        <w:t xml:space="preserve">Why it matters: </w:t>
      </w:r>
      <w:r>
        <w:t>Assignment clauses often treat a merger as a transfer that needs consent, or expressly allow it as an exception. Whether a merger triggers or escapes the consent requirement decides if either side can be blocked when it combines with another company.</w:t>
      </w:r>
    </w:p>
    <w:p w14:paraId="4F10840A" w14:textId="77777777" w:rsidR="001F2101" w:rsidRDefault="00000000">
      <w:pPr>
        <w:spacing w:after="40" w:line="240" w:lineRule="auto"/>
      </w:pPr>
      <w:r>
        <w:rPr>
          <w:b/>
        </w:rPr>
        <w:t xml:space="preserve">Technical: </w:t>
      </w:r>
      <w:r>
        <w:t>A combination of entities, often addressed by an assignment or change-of-control clause.</w:t>
      </w:r>
    </w:p>
    <w:p w14:paraId="47A64634" w14:textId="77777777" w:rsidR="001F2101" w:rsidRDefault="00000000">
      <w:pPr>
        <w:spacing w:after="40" w:line="240" w:lineRule="auto"/>
      </w:pPr>
      <w:r>
        <w:rPr>
          <w:b/>
        </w:rPr>
        <w:t xml:space="preserve">Look nearby for: </w:t>
      </w:r>
      <w:r>
        <w:t>acquisition, corporate reorganization, change of control, assignment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267C4A5" w15:done="0"/>
  <w15:commentEx w15:paraId="47FB32AC" w15:done="0"/>
  <w15:commentEx w15:paraId="74A53BE2" w15:done="0"/>
  <w15:commentEx w15:paraId="2834D739" w15:done="0"/>
  <w15:commentEx w15:paraId="7BB54E56" w15:done="0"/>
  <w15:commentEx w15:paraId="359B8A9F" w15:done="0"/>
  <w15:commentEx w15:paraId="295E1DA5" w15:done="0"/>
  <w15:commentEx w15:paraId="7D29E092" w15:done="0"/>
  <w15:commentEx w15:paraId="6ED02509" w15:done="0"/>
  <w15:commentEx w15:paraId="0910EE06" w15:done="0"/>
  <w15:commentEx w15:paraId="5D1A67DF" w15:done="0"/>
  <w15:commentEx w15:paraId="7627E9E1" w15:done="0"/>
  <w15:commentEx w15:paraId="32DF1978" w15:done="0"/>
  <w15:commentEx w15:paraId="7ED5BFAC" w15:done="0"/>
  <w15:commentEx w15:paraId="6331BB9B" w15:done="0"/>
  <w15:commentEx w15:paraId="48CF92FF" w15:done="0"/>
  <w15:commentEx w15:paraId="20B1D66B" w15:done="0"/>
  <w15:commentEx w15:paraId="3263862E" w15:done="0"/>
  <w15:commentEx w15:paraId="1C77B6F2" w15:done="0"/>
  <w15:commentEx w15:paraId="5C92AD80" w15:done="0"/>
  <w15:commentEx w15:paraId="0BBDEFC7" w15:done="0"/>
  <w15:commentEx w15:paraId="1B6F3211" w15:done="0"/>
  <w15:commentEx w15:paraId="0445ABA5" w15:done="0"/>
  <w15:commentEx w15:paraId="1A207FE3" w15:done="0"/>
  <w15:commentEx w15:paraId="6AA7FFCC" w15:done="0"/>
  <w15:commentEx w15:paraId="261E1C1A" w15:done="0"/>
  <w15:commentEx w15:paraId="560D2E20" w15:done="0"/>
  <w15:commentEx w15:paraId="10C11620" w15:done="0"/>
  <w15:commentEx w15:paraId="63274068" w15:done="0"/>
  <w15:commentEx w15:paraId="78183BF4" w15:done="0"/>
  <w15:commentEx w15:paraId="585F802C" w15:done="0"/>
  <w15:commentEx w15:paraId="411B4245" w15:done="0"/>
  <w15:commentEx w15:paraId="0138D158" w15:done="0"/>
  <w15:commentEx w15:paraId="3A187FA0" w15:done="0"/>
  <w15:commentEx w15:paraId="6C57D42C" w15:done="0"/>
  <w15:commentEx w15:paraId="68CAF36C" w15:done="0"/>
  <w15:commentEx w15:paraId="1145FC53" w15:done="0"/>
  <w15:commentEx w15:paraId="167907AA" w15:done="0"/>
  <w15:commentEx w15:paraId="4895953C" w15:done="0"/>
  <w15:commentEx w15:paraId="5BFB8F27" w15:done="0"/>
  <w15:commentEx w15:paraId="28037FC6" w15:done="0"/>
  <w15:commentEx w15:paraId="71CC1E6A" w15:done="0"/>
  <w15:commentEx w15:paraId="34B17CEB" w15:done="0"/>
  <w15:commentEx w15:paraId="2D759854" w15:done="0"/>
  <w15:commentEx w15:paraId="0E559610" w15:done="0"/>
  <w15:commentEx w15:paraId="1DFD464A" w15:done="0"/>
  <w15:commentEx w15:paraId="0A01AA1F" w15:done="0"/>
  <w15:commentEx w15:paraId="75A090C6" w15:done="0"/>
  <w15:commentEx w15:paraId="215BD41A" w15:done="0"/>
  <w15:commentEx w15:paraId="7922C8A6" w15:done="0"/>
  <w15:commentEx w15:paraId="273388C7" w15:done="0"/>
  <w15:commentEx w15:paraId="36C225F1" w15:done="0"/>
  <w15:commentEx w15:paraId="4E8AB82C" w15:done="0"/>
  <w15:commentEx w15:paraId="299304B0" w15:done="0"/>
  <w15:commentEx w15:paraId="62923F58" w15:done="0"/>
  <w15:commentEx w15:paraId="0A0178F0" w15:done="0"/>
  <w15:commentEx w15:paraId="3E2C482F" w15:done="0"/>
  <w15:commentEx w15:paraId="4FFC577D" w15:done="0"/>
  <w15:commentEx w15:paraId="3B908C72" w15:done="0"/>
  <w15:commentEx w15:paraId="129188D0" w15:done="0"/>
  <w15:commentEx w15:paraId="689ECA30" w15:done="0"/>
  <w15:commentEx w15:paraId="756551F3" w15:done="0"/>
  <w15:commentEx w15:paraId="02DF33C4" w15:done="0"/>
  <w15:commentEx w15:paraId="2EBEF967" w15:done="0"/>
  <w15:commentEx w15:paraId="1C6553E3" w15:done="0"/>
  <w15:commentEx w15:paraId="67882A95" w15:done="0"/>
  <w15:commentEx w15:paraId="37C6CEA7" w15:done="0"/>
  <w15:commentEx w15:paraId="07A5C70E" w15:done="0"/>
  <w15:commentEx w15:paraId="48D2C3CF" w15:done="0"/>
  <w15:commentEx w15:paraId="5C7C25FB" w15:done="0"/>
  <w15:commentEx w15:paraId="6AF51689" w15:done="0"/>
  <w15:commentEx w15:paraId="34ABFBAE" w15:done="0"/>
  <w15:commentEx w15:paraId="597508E7" w15:done="0"/>
  <w15:commentEx w15:paraId="3C244F2F" w15:done="0"/>
  <w15:commentEx w15:paraId="46857628" w15:done="0"/>
  <w15:commentEx w15:paraId="7A1BE4AB" w15:done="0"/>
  <w15:commentEx w15:paraId="75E4EBA0" w15:done="0"/>
  <w15:commentEx w15:paraId="343347EC" w15:done="0"/>
  <w15:commentEx w15:paraId="19F54D24" w15:done="0"/>
  <w15:commentEx w15:paraId="4F401988" w15:done="0"/>
  <w15:commentEx w15:paraId="5BFAA002" w15:done="0"/>
  <w15:commentEx w15:paraId="2CB1DB9B" w15:done="0"/>
  <w15:commentEx w15:paraId="7C87CE4E" w15:done="0"/>
  <w15:commentEx w15:paraId="49DED6EA" w15:done="0"/>
  <w15:commentEx w15:paraId="1738351D" w15:done="0"/>
  <w15:commentEx w15:paraId="0B238E36" w15:done="0"/>
  <w15:commentEx w15:paraId="3753880A" w15:done="0"/>
  <w15:commentEx w15:paraId="3F335B21" w15:done="0"/>
  <w15:commentEx w15:paraId="22E55668" w15:done="0"/>
  <w15:commentEx w15:paraId="63C91607" w15:done="0"/>
  <w15:commentEx w15:paraId="2301FE4A" w15:done="0"/>
  <w15:commentEx w15:paraId="4D5B05E1" w15:done="0"/>
  <w15:commentEx w15:paraId="323A42CC" w15:done="0"/>
  <w15:commentEx w15:paraId="4197B724" w15:done="0"/>
  <w15:commentEx w15:paraId="195A76DA" w15:done="0"/>
  <w15:commentEx w15:paraId="5A5613FE" w15:done="0"/>
  <w15:commentEx w15:paraId="0353855B" w15:done="0"/>
  <w15:commentEx w15:paraId="4EFBA464" w15:done="0"/>
  <w15:commentEx w15:paraId="79B386EB" w15:done="0"/>
  <w15:commentEx w15:paraId="51343F3E" w15:done="0"/>
  <w15:commentEx w15:paraId="4B7A3284" w15:done="0"/>
  <w15:commentEx w15:paraId="5EE08757" w15:done="0"/>
  <w15:commentEx w15:paraId="1B39AC88" w15:done="0"/>
  <w15:commentEx w15:paraId="09289988" w15:done="0"/>
  <w15:commentEx w15:paraId="1E8DF026" w15:done="0"/>
  <w15:commentEx w15:paraId="300CC5AD" w15:done="0"/>
  <w15:commentEx w15:paraId="66B1BE2A" w15:done="0"/>
  <w15:commentEx w15:paraId="52AE7C61" w15:done="0"/>
  <w15:commentEx w15:paraId="0E44EEB3" w15:done="0"/>
  <w15:commentEx w15:paraId="3D722120" w15:done="0"/>
  <w15:commentEx w15:paraId="3B7D9E52" w15:done="0"/>
  <w15:commentEx w15:paraId="09EA2FB6" w15:done="0"/>
  <w15:commentEx w15:paraId="106EE0F3" w15:done="0"/>
  <w15:commentEx w15:paraId="0D5F5B40" w15:done="0"/>
  <w15:commentEx w15:paraId="37E93C03" w15:done="0"/>
  <w15:commentEx w15:paraId="26ADE5D1" w15:done="0"/>
  <w15:commentEx w15:paraId="0D5D4F99" w15:done="0"/>
  <w15:commentEx w15:paraId="561EEDC1" w15:done="0"/>
  <w15:commentEx w15:paraId="7156ED8E" w15:done="0"/>
  <w15:commentEx w15:paraId="7D076FCD" w15:done="0"/>
  <w15:commentEx w15:paraId="2FE2BEFD" w15:done="0"/>
  <w15:commentEx w15:paraId="07B49731" w15:done="0"/>
  <w15:commentEx w15:paraId="35B44687" w15:done="0"/>
  <w15:commentEx w15:paraId="280CAA38" w15:done="0"/>
  <w15:commentEx w15:paraId="6E9854DE" w15:done="0"/>
  <w15:commentEx w15:paraId="5161F555" w15:done="0"/>
  <w15:commentEx w15:paraId="25BC0196" w15:done="0"/>
  <w15:commentEx w15:paraId="6DB060BA" w15:done="0"/>
  <w15:commentEx w15:paraId="2122EF17" w15:done="0"/>
  <w15:commentEx w15:paraId="0C7A3425" w15:done="0"/>
  <w15:commentEx w15:paraId="2CC5C714" w15:done="0"/>
  <w15:commentEx w15:paraId="086322C4" w15:done="0"/>
  <w15:commentEx w15:paraId="1D3F17FF" w15:done="0"/>
  <w15:commentEx w15:paraId="6FF161AE" w15:done="0"/>
  <w15:commentEx w15:paraId="6B5A92A6" w15:done="0"/>
  <w15:commentEx w15:paraId="2A79AD06" w15:done="0"/>
  <w15:commentEx w15:paraId="7B34F285" w15:done="0"/>
  <w15:commentEx w15:paraId="3A701438" w15:done="0"/>
  <w15:commentEx w15:paraId="565268E0" w15:done="0"/>
  <w15:commentEx w15:paraId="0ECDA866" w15:done="0"/>
  <w15:commentEx w15:paraId="07D410EE" w15:done="0"/>
  <w15:commentEx w15:paraId="42CC9BF1" w15:done="0"/>
  <w15:commentEx w15:paraId="7A14CBC5" w15:done="0"/>
  <w15:commentEx w15:paraId="52EE437F" w15:done="0"/>
  <w15:commentEx w15:paraId="75F70413" w15:done="0"/>
  <w15:commentEx w15:paraId="53610E29" w15:done="0"/>
  <w15:commentEx w15:paraId="42608901" w15:done="0"/>
  <w15:commentEx w15:paraId="517B35BA" w15:done="0"/>
  <w15:commentEx w15:paraId="30AFD7C4" w15:done="0"/>
  <w15:commentEx w15:paraId="6C966FE3" w15:done="0"/>
  <w15:commentEx w15:paraId="0FA45BB2" w15:done="0"/>
  <w15:commentEx w15:paraId="1B33C40B" w15:done="0"/>
  <w15:commentEx w15:paraId="5F768BDE" w15:done="0"/>
  <w15:commentEx w15:paraId="674D0F56" w15:done="0"/>
  <w15:commentEx w15:paraId="42884CBA" w15:done="0"/>
  <w15:commentEx w15:paraId="1152F5F1" w15:done="0"/>
  <w15:commentEx w15:paraId="0DC52143" w15:done="0"/>
  <w15:commentEx w15:paraId="7C3A805F" w15:done="0"/>
  <w15:commentEx w15:paraId="1BBB29E3" w15:done="0"/>
  <w15:commentEx w15:paraId="652B4502" w15:done="0"/>
  <w15:commentEx w15:paraId="4247F771" w15:done="0"/>
  <w15:commentEx w15:paraId="26E973EC" w15:done="0"/>
  <w15:commentEx w15:paraId="0A829144" w15:done="0"/>
  <w15:commentEx w15:paraId="19832EEC" w15:done="0"/>
  <w15:commentEx w15:paraId="756796F4" w15:done="0"/>
  <w15:commentEx w15:paraId="5FFBE9F5" w15:done="0"/>
  <w15:commentEx w15:paraId="656D6FBB" w15:done="0"/>
  <w15:commentEx w15:paraId="74F0E4A3" w15:done="0"/>
  <w15:commentEx w15:paraId="394E5F3C" w15:done="0"/>
  <w15:commentEx w15:paraId="3D494CA3" w15:done="0"/>
  <w15:commentEx w15:paraId="0061BF52" w15:done="0"/>
  <w15:commentEx w15:paraId="0EDC4FE2" w15:done="0"/>
  <w15:commentEx w15:paraId="15D51F07" w15:done="0"/>
  <w15:commentEx w15:paraId="7E03A0ED" w15:done="0"/>
  <w15:commentEx w15:paraId="3C42440C" w15:done="0"/>
  <w15:commentEx w15:paraId="2AB2C179" w15:done="0"/>
  <w15:commentEx w15:paraId="7CEF56BC" w15:done="0"/>
  <w15:commentEx w15:paraId="69CD267C" w15:done="0"/>
  <w15:commentEx w15:paraId="73AB7776" w15:done="0"/>
  <w15:commentEx w15:paraId="190E8F12" w15:done="0"/>
  <w15:commentEx w15:paraId="25F4DCC6" w15:done="0"/>
  <w15:commentEx w15:paraId="6B64F31E" w15:done="0"/>
  <w15:commentEx w15:paraId="56D6728D" w15:done="0"/>
  <w15:commentEx w15:paraId="19FBCD49" w15:done="0"/>
  <w15:commentEx w15:paraId="5A473057" w15:done="0"/>
  <w15:commentEx w15:paraId="47DD6CDD" w15:done="0"/>
  <w15:commentEx w15:paraId="6631ED9B" w15:done="0"/>
  <w15:commentEx w15:paraId="5FB2E8F4" w15:done="0"/>
  <w15:commentEx w15:paraId="5D7C32EA" w15:done="0"/>
  <w15:commentEx w15:paraId="52D2BABC" w15:done="0"/>
  <w15:commentEx w15:paraId="0B2FA8F8" w15:done="0"/>
  <w15:commentEx w15:paraId="6B5F63DB" w15:done="0"/>
  <w15:commentEx w15:paraId="721BB8A2" w15:done="0"/>
  <w15:commentEx w15:paraId="5ED57503" w15:done="0"/>
  <w15:commentEx w15:paraId="01613D66" w15:done="0"/>
  <w15:commentEx w15:paraId="1D4AEA8B" w15:done="0"/>
  <w15:commentEx w15:paraId="1881B4B1" w15:done="0"/>
  <w15:commentEx w15:paraId="2B92586D" w15:done="0"/>
  <w15:commentEx w15:paraId="725E899D" w15:done="0"/>
  <w15:commentEx w15:paraId="4BC3E195" w15:done="0"/>
  <w15:commentEx w15:paraId="119F982E" w15:done="0"/>
  <w15:commentEx w15:paraId="7B44FC85" w15:done="0"/>
  <w15:commentEx w15:paraId="0392871B" w15:done="0"/>
  <w15:commentEx w15:paraId="75DAD1C5" w15:done="0"/>
  <w15:commentEx w15:paraId="6D251951" w15:done="0"/>
  <w15:commentEx w15:paraId="1873BAD0" w15:done="0"/>
  <w15:commentEx w15:paraId="48299925" w15:done="0"/>
  <w15:commentEx w15:paraId="4647D4CB" w15:done="0"/>
  <w15:commentEx w15:paraId="34CE80D7" w15:done="0"/>
  <w15:commentEx w15:paraId="354C8A4E" w15:done="0"/>
  <w15:commentEx w15:paraId="06C23039" w15:done="0"/>
  <w15:commentEx w15:paraId="3C176C66" w15:done="0"/>
  <w15:commentEx w15:paraId="2FA7C3C0" w15:done="0"/>
  <w15:commentEx w15:paraId="31158B0A" w15:done="0"/>
  <w15:commentEx w15:paraId="19191E56" w15:done="0"/>
  <w15:commentEx w15:paraId="3E86A612" w15:done="0"/>
  <w15:commentEx w15:paraId="3BFC8029" w15:done="0"/>
  <w15:commentEx w15:paraId="5AE5FB48" w15:done="0"/>
  <w15:commentEx w15:paraId="536466D2" w15:done="0"/>
  <w15:commentEx w15:paraId="2CD9FFC9" w15:done="0"/>
  <w15:commentEx w15:paraId="4CDF0336" w15:done="0"/>
  <w15:commentEx w15:paraId="31BCF7FD" w15:done="0"/>
  <w15:commentEx w15:paraId="63D7064E" w15:done="0"/>
  <w15:commentEx w15:paraId="708D1CFE" w15:done="0"/>
  <w15:commentEx w15:paraId="3DD0FD42" w15:done="0"/>
  <w15:commentEx w15:paraId="0CB61DF6" w15:done="0"/>
  <w15:commentEx w15:paraId="559E538C" w15:done="0"/>
  <w15:commentEx w15:paraId="2165F871" w15:done="0"/>
  <w15:commentEx w15:paraId="4693832B" w15:done="0"/>
  <w15:commentEx w15:paraId="08DF4068" w15:done="0"/>
  <w15:commentEx w15:paraId="32DB0CCD" w15:done="0"/>
  <w15:commentEx w15:paraId="61963292" w15:done="0"/>
  <w15:commentEx w15:paraId="4133C033" w15:done="0"/>
  <w15:commentEx w15:paraId="4BD11044" w15:done="0"/>
  <w15:commentEx w15:paraId="70A46E2D" w15:done="0"/>
  <w15:commentEx w15:paraId="20C9836B" w15:done="0"/>
  <w15:commentEx w15:paraId="69376B74" w15:done="0"/>
  <w15:commentEx w15:paraId="34D0291F" w15:done="0"/>
  <w15:commentEx w15:paraId="7FCED861" w15:done="0"/>
  <w15:commentEx w15:paraId="587D3551" w15:done="0"/>
  <w15:commentEx w15:paraId="5A4DAF4C" w15:done="0"/>
  <w15:commentEx w15:paraId="6A5A5929" w15:done="0"/>
  <w15:commentEx w15:paraId="24578271" w15:done="0"/>
  <w15:commentEx w15:paraId="5044BFEA" w15:done="0"/>
  <w15:commentEx w15:paraId="5353437E" w15:done="0"/>
  <w15:commentEx w15:paraId="158D50E4" w15:done="0"/>
  <w15:commentEx w15:paraId="39BB3122" w15:done="0"/>
  <w15:commentEx w15:paraId="2ED1C46D" w15:done="0"/>
  <w15:commentEx w15:paraId="60303194" w15:done="0"/>
  <w15:commentEx w15:paraId="3263A80C" w15:done="0"/>
  <w15:commentEx w15:paraId="6206C1E5" w15:done="0"/>
  <w15:commentEx w15:paraId="188E85E6" w15:done="0"/>
  <w15:commentEx w15:paraId="2A17E084" w15:done="0"/>
  <w15:commentEx w15:paraId="4D41777A" w15:done="0"/>
  <w15:commentEx w15:paraId="79CD342E" w15:done="0"/>
  <w15:commentEx w15:paraId="3204D51F" w15:done="0"/>
  <w15:commentEx w15:paraId="01FCFD67" w15:done="0"/>
  <w15:commentEx w15:paraId="1EA10B35" w15:done="0"/>
  <w15:commentEx w15:paraId="470C8715" w15:done="0"/>
  <w15:commentEx w15:paraId="0F9C615E" w15:done="0"/>
  <w15:commentEx w15:paraId="334FAB96" w15:done="0"/>
  <w15:commentEx w15:paraId="09282913" w15:done="0"/>
  <w15:commentEx w15:paraId="3EB3FDC2" w15:done="0"/>
  <w15:commentEx w15:paraId="5BFFE542" w15:done="0"/>
  <w15:commentEx w15:paraId="00C60A71" w15:done="0"/>
  <w15:commentEx w15:paraId="2CB2B398" w15:done="0"/>
  <w15:commentEx w15:paraId="2A6EA052" w15:done="0"/>
  <w15:commentEx w15:paraId="3F2C79D6" w15:done="0"/>
  <w15:commentEx w15:paraId="1E309D2F" w15:done="0"/>
  <w15:commentEx w15:paraId="6E11822A" w15:done="0"/>
  <w15:commentEx w15:paraId="76FF552E" w15:done="0"/>
  <w15:commentEx w15:paraId="7C2286A0" w15:done="0"/>
  <w15:commentEx w15:paraId="04197573" w15:done="0"/>
  <w15:commentEx w15:paraId="2F0E9539" w15:done="0"/>
  <w15:commentEx w15:paraId="2E10B4F6" w15:done="0"/>
  <w15:commentEx w15:paraId="4C3E6921" w15:done="0"/>
  <w15:commentEx w15:paraId="7C5934F9" w15:done="0"/>
  <w15:commentEx w15:paraId="45559AD6" w15:done="0"/>
  <w15:commentEx w15:paraId="00ACFEA8" w15:done="0"/>
  <w15:commentEx w15:paraId="6141DE21" w15:done="0"/>
  <w15:commentEx w15:paraId="6F36BD4B" w15:done="0"/>
  <w15:commentEx w15:paraId="6C8E724E" w15:done="0"/>
  <w15:commentEx w15:paraId="70960A99" w15:done="0"/>
  <w15:commentEx w15:paraId="48A9A9F4" w15:done="0"/>
  <w15:commentEx w15:paraId="55C6DA8D" w15:done="0"/>
  <w15:commentEx w15:paraId="515C43CE" w15:done="0"/>
  <w15:commentEx w15:paraId="2447C72E" w15:done="0"/>
  <w15:commentEx w15:paraId="45408AB1" w15:done="0"/>
  <w15:commentEx w15:paraId="63E6002E" w15:done="0"/>
  <w15:commentEx w15:paraId="6D59F8D0" w15:done="0"/>
  <w15:commentEx w15:paraId="0BB4C0CD" w15:done="0"/>
  <w15:commentEx w15:paraId="5AE09D8F" w15:done="0"/>
  <w15:commentEx w15:paraId="2E1F4AC1" w15:done="0"/>
  <w15:commentEx w15:paraId="319FE927" w15:done="0"/>
  <w15:commentEx w15:paraId="189D4FEF" w15:done="0"/>
  <w15:commentEx w15:paraId="40A7091E" w15:done="0"/>
  <w15:commentEx w15:paraId="2D23DA57" w15:done="0"/>
  <w15:commentEx w15:paraId="62568F10" w15:done="0"/>
  <w15:commentEx w15:paraId="56E55BE7" w15:done="0"/>
  <w15:commentEx w15:paraId="17EB28BB" w15:done="0"/>
  <w15:commentEx w15:paraId="1C5526DC" w15:done="0"/>
  <w15:commentEx w15:paraId="602A1396" w15:done="0"/>
  <w15:commentEx w15:paraId="233BC92B" w15:done="0"/>
  <w15:commentEx w15:paraId="582612E1" w15:done="0"/>
  <w15:commentEx w15:paraId="2658438A" w15:done="0"/>
  <w15:commentEx w15:paraId="7B8CCF03" w15:done="0"/>
  <w15:commentEx w15:paraId="7D22A8B6" w15:done="0"/>
  <w15:commentEx w15:paraId="03AE4A95" w15:done="0"/>
  <w15:commentEx w15:paraId="056F322D" w15:done="0"/>
  <w15:commentEx w15:paraId="3B9AB7CF" w15:done="0"/>
  <w15:commentEx w15:paraId="02CCBAD7" w15:done="0"/>
  <w15:commentEx w15:paraId="619666B4" w15:done="0"/>
  <w15:commentEx w15:paraId="0C86155A" w15:done="0"/>
  <w15:commentEx w15:paraId="34B416B7" w15:done="0"/>
  <w15:commentEx w15:paraId="0EC2FCF7" w15:done="0"/>
  <w15:commentEx w15:paraId="786CBFE0" w15:done="0"/>
  <w15:commentEx w15:paraId="0B9E4A62" w15:done="0"/>
  <w15:commentEx w15:paraId="07E460C1" w15:done="0"/>
  <w15:commentEx w15:paraId="5D4C3196" w15:done="0"/>
  <w15:commentEx w15:paraId="4266F7A5" w15:done="0"/>
  <w15:commentEx w15:paraId="224270B7" w15:done="0"/>
  <w15:commentEx w15:paraId="3871BAB4" w15:done="0"/>
  <w15:commentEx w15:paraId="6FED659A" w15:done="0"/>
  <w15:commentEx w15:paraId="4BC42DFC" w15:done="0"/>
  <w15:commentEx w15:paraId="39565363" w15:done="0"/>
  <w15:commentEx w15:paraId="43F45A61" w15:done="0"/>
  <w15:commentEx w15:paraId="12CD8F9D" w15:done="0"/>
  <w15:commentEx w15:paraId="407B5B9F" w15:done="0"/>
  <w15:commentEx w15:paraId="6CBF3288" w15:done="0"/>
  <w15:commentEx w15:paraId="76F1F848" w15:done="0"/>
  <w15:commentEx w15:paraId="78C291B1" w15:done="0"/>
  <w15:commentEx w15:paraId="718410E2" w15:done="0"/>
  <w15:commentEx w15:paraId="5DE9FD10" w15:done="0"/>
  <w15:commentEx w15:paraId="49FFB353" w15:done="0"/>
  <w15:commentEx w15:paraId="77F77576" w15:done="0"/>
  <w15:commentEx w15:paraId="493AEA23" w15:done="0"/>
  <w15:commentEx w15:paraId="43FAD267" w15:done="0"/>
  <w15:commentEx w15:paraId="3919EE49" w15:done="0"/>
  <w15:commentEx w15:paraId="1C73A174" w15:done="0"/>
  <w15:commentEx w15:paraId="39AE5B6A" w15:done="0"/>
  <w15:commentEx w15:paraId="07A54EBD" w15:done="0"/>
  <w15:commentEx w15:paraId="6FC8FD71" w15:done="0"/>
  <w15:commentEx w15:paraId="23E37E3F" w15:done="0"/>
  <w15:commentEx w15:paraId="5C1B5B1F" w15:done="0"/>
  <w15:commentEx w15:paraId="1279596E" w15:done="0"/>
  <w15:commentEx w15:paraId="0C9F89B3" w15:done="0"/>
  <w15:commentEx w15:paraId="1EC4F299" w15:done="0"/>
  <w15:commentEx w15:paraId="47C46AE9" w15:done="0"/>
  <w15:commentEx w15:paraId="52F29390" w15:done="0"/>
  <w15:commentEx w15:paraId="4F64F195" w15:done="0"/>
  <w15:commentEx w15:paraId="4C770803" w15:done="0"/>
  <w15:commentEx w15:paraId="2DC9956E" w15:done="0"/>
  <w15:commentEx w15:paraId="7E124A9D" w15:done="0"/>
  <w15:commentEx w15:paraId="501C656A" w15:done="0"/>
  <w15:commentEx w15:paraId="3D23AED2" w15:done="0"/>
  <w15:commentEx w15:paraId="1C6E72AE" w15:done="0"/>
  <w15:commentEx w15:paraId="0F6A5E15" w15:done="0"/>
  <w15:commentEx w15:paraId="4D4EF1BF" w15:done="0"/>
  <w15:commentEx w15:paraId="75462434" w15:done="0"/>
  <w15:commentEx w15:paraId="0361A8AB" w15:done="0"/>
  <w15:commentEx w15:paraId="74364D9B" w15:done="0"/>
  <w15:commentEx w15:paraId="29EF18AA" w15:done="0"/>
  <w15:commentEx w15:paraId="2E5633D7" w15:done="0"/>
  <w15:commentEx w15:paraId="68C105DB" w15:done="0"/>
  <w15:commentEx w15:paraId="7A019254" w15:done="0"/>
  <w15:commentEx w15:paraId="63EEAE48" w15:done="0"/>
  <w15:commentEx w15:paraId="100C00F5" w15:done="0"/>
  <w15:commentEx w15:paraId="042BF0F2" w15:done="0"/>
  <w15:commentEx w15:paraId="0D6DF40A" w15:done="0"/>
  <w15:commentEx w15:paraId="5C71CA5A" w15:done="0"/>
  <w15:commentEx w15:paraId="27C7B440" w15:done="0"/>
  <w15:commentEx w15:paraId="1B43FF0B" w15:done="0"/>
  <w15:commentEx w15:paraId="6D95C8BF" w15:done="0"/>
  <w15:commentEx w15:paraId="26A1B93D" w15:done="0"/>
  <w15:commentEx w15:paraId="37F83430" w15:done="0"/>
  <w15:commentEx w15:paraId="1198963D" w15:done="0"/>
  <w15:commentEx w15:paraId="3AC1EDFF" w15:done="0"/>
  <w15:commentEx w15:paraId="626C2651" w15:done="0"/>
  <w15:commentEx w15:paraId="58BBB12E" w15:done="0"/>
  <w15:commentEx w15:paraId="618D31AF" w15:done="0"/>
  <w15:commentEx w15:paraId="09E15190" w15:done="0"/>
  <w15:commentEx w15:paraId="41860D18" w15:done="0"/>
  <w15:commentEx w15:paraId="54AA745C" w15:done="0"/>
  <w15:commentEx w15:paraId="281FAFE5" w15:done="0"/>
  <w15:commentEx w15:paraId="23D0FE9B" w15:done="0"/>
  <w15:commentEx w15:paraId="5CB9ECAA" w15:done="0"/>
  <w15:commentEx w15:paraId="33DCCE5D" w15:done="0"/>
  <w15:commentEx w15:paraId="6A4A3A1C" w15:done="0"/>
  <w15:commentEx w15:paraId="3D51A274" w15:done="0"/>
  <w15:commentEx w15:paraId="2CA93E4C" w15:done="0"/>
  <w15:commentEx w15:paraId="7E265B13" w15:done="0"/>
  <w15:commentEx w15:paraId="2ACCF693" w15:done="0"/>
  <w15:commentEx w15:paraId="0EB08CFA" w15:done="0"/>
  <w15:commentEx w15:paraId="6956E1F0" w15:done="0"/>
  <w15:commentEx w15:paraId="65AB6340" w15:done="0"/>
  <w15:commentEx w15:paraId="0CE8F43D" w15:done="0"/>
  <w15:commentEx w15:paraId="78A3EBF9" w15:done="0"/>
  <w15:commentEx w15:paraId="31B75149" w15:done="0"/>
  <w15:commentEx w15:paraId="71661745" w15:done="0"/>
  <w15:commentEx w15:paraId="68F0FCAE" w15:done="0"/>
  <w15:commentEx w15:paraId="537AB496" w15:done="0"/>
  <w15:commentEx w15:paraId="6B8AE427" w15:done="0"/>
  <w15:commentEx w15:paraId="44C2E8A8" w15:done="0"/>
  <w15:commentEx w15:paraId="0E408395" w15:done="0"/>
  <w15:commentEx w15:paraId="47A6463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67C4A5" w16cid:durableId="7215C7B1"/>
  <w16cid:commentId w16cid:paraId="47FB32AC" w16cid:durableId="3E120A58"/>
  <w16cid:commentId w16cid:paraId="74A53BE2" w16cid:durableId="75E501EC"/>
  <w16cid:commentId w16cid:paraId="2834D739" w16cid:durableId="14DEAE77"/>
  <w16cid:commentId w16cid:paraId="7BB54E56" w16cid:durableId="5EA0DE2E"/>
  <w16cid:commentId w16cid:paraId="359B8A9F" w16cid:durableId="7BCB86DE"/>
  <w16cid:commentId w16cid:paraId="295E1DA5" w16cid:durableId="3727E65C"/>
  <w16cid:commentId w16cid:paraId="7D29E092" w16cid:durableId="15E560F0"/>
  <w16cid:commentId w16cid:paraId="6ED02509" w16cid:durableId="369BFBB4"/>
  <w16cid:commentId w16cid:paraId="0910EE06" w16cid:durableId="66FAEC47"/>
  <w16cid:commentId w16cid:paraId="5D1A67DF" w16cid:durableId="430737B3"/>
  <w16cid:commentId w16cid:paraId="7627E9E1" w16cid:durableId="64ED674B"/>
  <w16cid:commentId w16cid:paraId="32DF1978" w16cid:durableId="306E029D"/>
  <w16cid:commentId w16cid:paraId="7ED5BFAC" w16cid:durableId="44F8B5B3"/>
  <w16cid:commentId w16cid:paraId="6331BB9B" w16cid:durableId="5894D813"/>
  <w16cid:commentId w16cid:paraId="48CF92FF" w16cid:durableId="068CA621"/>
  <w16cid:commentId w16cid:paraId="20B1D66B" w16cid:durableId="505AB434"/>
  <w16cid:commentId w16cid:paraId="3263862E" w16cid:durableId="4E1C534F"/>
  <w16cid:commentId w16cid:paraId="1C77B6F2" w16cid:durableId="727811E1"/>
  <w16cid:commentId w16cid:paraId="5C92AD80" w16cid:durableId="4DAE2C46"/>
  <w16cid:commentId w16cid:paraId="0BBDEFC7" w16cid:durableId="3B996E6F"/>
  <w16cid:commentId w16cid:paraId="1B6F3211" w16cid:durableId="13EED064"/>
  <w16cid:commentId w16cid:paraId="0445ABA5" w16cid:durableId="39FE11DD"/>
  <w16cid:commentId w16cid:paraId="1A207FE3" w16cid:durableId="12F379B4"/>
  <w16cid:commentId w16cid:paraId="6AA7FFCC" w16cid:durableId="129D4D8A"/>
  <w16cid:commentId w16cid:paraId="261E1C1A" w16cid:durableId="55C89651"/>
  <w16cid:commentId w16cid:paraId="560D2E20" w16cid:durableId="39CBD2FB"/>
  <w16cid:commentId w16cid:paraId="10C11620" w16cid:durableId="5AA77E05"/>
  <w16cid:commentId w16cid:paraId="63274068" w16cid:durableId="5F1E524C"/>
  <w16cid:commentId w16cid:paraId="78183BF4" w16cid:durableId="693C2883"/>
  <w16cid:commentId w16cid:paraId="585F802C" w16cid:durableId="500C9C2B"/>
  <w16cid:commentId w16cid:paraId="411B4245" w16cid:durableId="3A6ADF70"/>
  <w16cid:commentId w16cid:paraId="0138D158" w16cid:durableId="3EE5F6B5"/>
  <w16cid:commentId w16cid:paraId="3A187FA0" w16cid:durableId="07D7E167"/>
  <w16cid:commentId w16cid:paraId="6C57D42C" w16cid:durableId="4F152100"/>
  <w16cid:commentId w16cid:paraId="68CAF36C" w16cid:durableId="44EF3CAE"/>
  <w16cid:commentId w16cid:paraId="1145FC53" w16cid:durableId="775785CC"/>
  <w16cid:commentId w16cid:paraId="167907AA" w16cid:durableId="525F941F"/>
  <w16cid:commentId w16cid:paraId="4895953C" w16cid:durableId="4AF3064A"/>
  <w16cid:commentId w16cid:paraId="5BFB8F27" w16cid:durableId="5F771A6F"/>
  <w16cid:commentId w16cid:paraId="28037FC6" w16cid:durableId="74B43EB1"/>
  <w16cid:commentId w16cid:paraId="71CC1E6A" w16cid:durableId="06B7BC12"/>
  <w16cid:commentId w16cid:paraId="34B17CEB" w16cid:durableId="0FBACF21"/>
  <w16cid:commentId w16cid:paraId="2D759854" w16cid:durableId="227458C6"/>
  <w16cid:commentId w16cid:paraId="0E559610" w16cid:durableId="6EC0ACBA"/>
  <w16cid:commentId w16cid:paraId="1DFD464A" w16cid:durableId="46B6D144"/>
  <w16cid:commentId w16cid:paraId="0A01AA1F" w16cid:durableId="6C36F29D"/>
  <w16cid:commentId w16cid:paraId="75A090C6" w16cid:durableId="4C5CD75F"/>
  <w16cid:commentId w16cid:paraId="215BD41A" w16cid:durableId="47B4CB93"/>
  <w16cid:commentId w16cid:paraId="7922C8A6" w16cid:durableId="0B372DF3"/>
  <w16cid:commentId w16cid:paraId="273388C7" w16cid:durableId="2D63FE2E"/>
  <w16cid:commentId w16cid:paraId="36C225F1" w16cid:durableId="3A4F0E01"/>
  <w16cid:commentId w16cid:paraId="4E8AB82C" w16cid:durableId="0C68C7C5"/>
  <w16cid:commentId w16cid:paraId="299304B0" w16cid:durableId="2C45C165"/>
  <w16cid:commentId w16cid:paraId="62923F58" w16cid:durableId="4275ADAC"/>
  <w16cid:commentId w16cid:paraId="0A0178F0" w16cid:durableId="7EC1407B"/>
  <w16cid:commentId w16cid:paraId="3E2C482F" w16cid:durableId="0D6DA724"/>
  <w16cid:commentId w16cid:paraId="4FFC577D" w16cid:durableId="615F1ED0"/>
  <w16cid:commentId w16cid:paraId="3B908C72" w16cid:durableId="5CEDE7BC"/>
  <w16cid:commentId w16cid:paraId="129188D0" w16cid:durableId="7B9E61AC"/>
  <w16cid:commentId w16cid:paraId="689ECA30" w16cid:durableId="151CF60B"/>
  <w16cid:commentId w16cid:paraId="756551F3" w16cid:durableId="74A5DF79"/>
  <w16cid:commentId w16cid:paraId="02DF33C4" w16cid:durableId="0C7A6FEC"/>
  <w16cid:commentId w16cid:paraId="2EBEF967" w16cid:durableId="6B4041AA"/>
  <w16cid:commentId w16cid:paraId="1C6553E3" w16cid:durableId="0F9FF9A7"/>
  <w16cid:commentId w16cid:paraId="67882A95" w16cid:durableId="0C1148A0"/>
  <w16cid:commentId w16cid:paraId="37C6CEA7" w16cid:durableId="3A34E032"/>
  <w16cid:commentId w16cid:paraId="07A5C70E" w16cid:durableId="668E38F5"/>
  <w16cid:commentId w16cid:paraId="48D2C3CF" w16cid:durableId="299C8E92"/>
  <w16cid:commentId w16cid:paraId="5C7C25FB" w16cid:durableId="555E7EAC"/>
  <w16cid:commentId w16cid:paraId="6AF51689" w16cid:durableId="1A24F033"/>
  <w16cid:commentId w16cid:paraId="34ABFBAE" w16cid:durableId="5F9B341F"/>
  <w16cid:commentId w16cid:paraId="597508E7" w16cid:durableId="041DB20D"/>
  <w16cid:commentId w16cid:paraId="3C244F2F" w16cid:durableId="0BEA3901"/>
  <w16cid:commentId w16cid:paraId="46857628" w16cid:durableId="4A4E03C0"/>
  <w16cid:commentId w16cid:paraId="7A1BE4AB" w16cid:durableId="58C7EA65"/>
  <w16cid:commentId w16cid:paraId="75E4EBA0" w16cid:durableId="064B997D"/>
  <w16cid:commentId w16cid:paraId="343347EC" w16cid:durableId="13FD48B0"/>
  <w16cid:commentId w16cid:paraId="19F54D24" w16cid:durableId="0CA78F60"/>
  <w16cid:commentId w16cid:paraId="4F401988" w16cid:durableId="1815E46C"/>
  <w16cid:commentId w16cid:paraId="5BFAA002" w16cid:durableId="686EDFC3"/>
  <w16cid:commentId w16cid:paraId="2CB1DB9B" w16cid:durableId="7D183E9E"/>
  <w16cid:commentId w16cid:paraId="7C87CE4E" w16cid:durableId="2DA7D9B0"/>
  <w16cid:commentId w16cid:paraId="49DED6EA" w16cid:durableId="389E29C6"/>
  <w16cid:commentId w16cid:paraId="1738351D" w16cid:durableId="738CA61E"/>
  <w16cid:commentId w16cid:paraId="0B238E36" w16cid:durableId="56B3EE3A"/>
  <w16cid:commentId w16cid:paraId="3753880A" w16cid:durableId="2C7BCEFA"/>
  <w16cid:commentId w16cid:paraId="3F335B21" w16cid:durableId="07061B10"/>
  <w16cid:commentId w16cid:paraId="22E55668" w16cid:durableId="00F527FF"/>
  <w16cid:commentId w16cid:paraId="63C91607" w16cid:durableId="7D1735E0"/>
  <w16cid:commentId w16cid:paraId="2301FE4A" w16cid:durableId="43A2CC1D"/>
  <w16cid:commentId w16cid:paraId="4D5B05E1" w16cid:durableId="6C3713CD"/>
  <w16cid:commentId w16cid:paraId="323A42CC" w16cid:durableId="7A51CF84"/>
  <w16cid:commentId w16cid:paraId="4197B724" w16cid:durableId="09010A11"/>
  <w16cid:commentId w16cid:paraId="195A76DA" w16cid:durableId="5C96DCD6"/>
  <w16cid:commentId w16cid:paraId="5A5613FE" w16cid:durableId="118C68A7"/>
  <w16cid:commentId w16cid:paraId="0353855B" w16cid:durableId="4DCEDA01"/>
  <w16cid:commentId w16cid:paraId="4EFBA464" w16cid:durableId="633560A4"/>
  <w16cid:commentId w16cid:paraId="79B386EB" w16cid:durableId="30BF359F"/>
  <w16cid:commentId w16cid:paraId="51343F3E" w16cid:durableId="5DB1A702"/>
  <w16cid:commentId w16cid:paraId="4B7A3284" w16cid:durableId="4F1BB7B7"/>
  <w16cid:commentId w16cid:paraId="5EE08757" w16cid:durableId="26BDABFF"/>
  <w16cid:commentId w16cid:paraId="1B39AC88" w16cid:durableId="14BA53C8"/>
  <w16cid:commentId w16cid:paraId="09289988" w16cid:durableId="68A85E43"/>
  <w16cid:commentId w16cid:paraId="1E8DF026" w16cid:durableId="2F0BFF2E"/>
  <w16cid:commentId w16cid:paraId="300CC5AD" w16cid:durableId="449C3474"/>
  <w16cid:commentId w16cid:paraId="66B1BE2A" w16cid:durableId="09B426BE"/>
  <w16cid:commentId w16cid:paraId="52AE7C61" w16cid:durableId="007FC534"/>
  <w16cid:commentId w16cid:paraId="0E44EEB3" w16cid:durableId="0627B88B"/>
  <w16cid:commentId w16cid:paraId="3D722120" w16cid:durableId="5B47D90A"/>
  <w16cid:commentId w16cid:paraId="3B7D9E52" w16cid:durableId="0CF3C9EE"/>
  <w16cid:commentId w16cid:paraId="09EA2FB6" w16cid:durableId="763F5C83"/>
  <w16cid:commentId w16cid:paraId="106EE0F3" w16cid:durableId="624B4620"/>
  <w16cid:commentId w16cid:paraId="0D5F5B40" w16cid:durableId="09029958"/>
  <w16cid:commentId w16cid:paraId="37E93C03" w16cid:durableId="18270203"/>
  <w16cid:commentId w16cid:paraId="26ADE5D1" w16cid:durableId="57EC66E8"/>
  <w16cid:commentId w16cid:paraId="0D5D4F99" w16cid:durableId="655AE986"/>
  <w16cid:commentId w16cid:paraId="561EEDC1" w16cid:durableId="2B1A1039"/>
  <w16cid:commentId w16cid:paraId="7156ED8E" w16cid:durableId="27063794"/>
  <w16cid:commentId w16cid:paraId="7D076FCD" w16cid:durableId="2FE03285"/>
  <w16cid:commentId w16cid:paraId="2FE2BEFD" w16cid:durableId="38601D88"/>
  <w16cid:commentId w16cid:paraId="07B49731" w16cid:durableId="0910C9EB"/>
  <w16cid:commentId w16cid:paraId="35B44687" w16cid:durableId="221A6F70"/>
  <w16cid:commentId w16cid:paraId="280CAA38" w16cid:durableId="151C3CC4"/>
  <w16cid:commentId w16cid:paraId="6E9854DE" w16cid:durableId="1A611EEA"/>
  <w16cid:commentId w16cid:paraId="5161F555" w16cid:durableId="3E60DA0D"/>
  <w16cid:commentId w16cid:paraId="25BC0196" w16cid:durableId="3629768B"/>
  <w16cid:commentId w16cid:paraId="6DB060BA" w16cid:durableId="07CCB700"/>
  <w16cid:commentId w16cid:paraId="2122EF17" w16cid:durableId="40154CFD"/>
  <w16cid:commentId w16cid:paraId="0C7A3425" w16cid:durableId="791CC963"/>
  <w16cid:commentId w16cid:paraId="2CC5C714" w16cid:durableId="0273FD2C"/>
  <w16cid:commentId w16cid:paraId="086322C4" w16cid:durableId="07C21D91"/>
  <w16cid:commentId w16cid:paraId="1D3F17FF" w16cid:durableId="3D4152FC"/>
  <w16cid:commentId w16cid:paraId="6FF161AE" w16cid:durableId="2EF710FB"/>
  <w16cid:commentId w16cid:paraId="6B5A92A6" w16cid:durableId="42838A53"/>
  <w16cid:commentId w16cid:paraId="2A79AD06" w16cid:durableId="7B6AE885"/>
  <w16cid:commentId w16cid:paraId="7B34F285" w16cid:durableId="417FC887"/>
  <w16cid:commentId w16cid:paraId="3A701438" w16cid:durableId="0ADC554D"/>
  <w16cid:commentId w16cid:paraId="565268E0" w16cid:durableId="206E2D78"/>
  <w16cid:commentId w16cid:paraId="0ECDA866" w16cid:durableId="422C7DF9"/>
  <w16cid:commentId w16cid:paraId="07D410EE" w16cid:durableId="5A01FBBB"/>
  <w16cid:commentId w16cid:paraId="42CC9BF1" w16cid:durableId="37872A63"/>
  <w16cid:commentId w16cid:paraId="7A14CBC5" w16cid:durableId="3C3361B2"/>
  <w16cid:commentId w16cid:paraId="52EE437F" w16cid:durableId="7155EC3D"/>
  <w16cid:commentId w16cid:paraId="75F70413" w16cid:durableId="50970424"/>
  <w16cid:commentId w16cid:paraId="53610E29" w16cid:durableId="2C1D2753"/>
  <w16cid:commentId w16cid:paraId="42608901" w16cid:durableId="438577BB"/>
  <w16cid:commentId w16cid:paraId="517B35BA" w16cid:durableId="49031013"/>
  <w16cid:commentId w16cid:paraId="30AFD7C4" w16cid:durableId="0E0EC057"/>
  <w16cid:commentId w16cid:paraId="6C966FE3" w16cid:durableId="28C26BB5"/>
  <w16cid:commentId w16cid:paraId="0FA45BB2" w16cid:durableId="2F0224EB"/>
  <w16cid:commentId w16cid:paraId="1B33C40B" w16cid:durableId="4F44C76B"/>
  <w16cid:commentId w16cid:paraId="5F768BDE" w16cid:durableId="4080A168"/>
  <w16cid:commentId w16cid:paraId="674D0F56" w16cid:durableId="7C65BE49"/>
  <w16cid:commentId w16cid:paraId="42884CBA" w16cid:durableId="01B86272"/>
  <w16cid:commentId w16cid:paraId="1152F5F1" w16cid:durableId="59800078"/>
  <w16cid:commentId w16cid:paraId="0DC52143" w16cid:durableId="7F0599EC"/>
  <w16cid:commentId w16cid:paraId="7C3A805F" w16cid:durableId="0F64ACAD"/>
  <w16cid:commentId w16cid:paraId="1BBB29E3" w16cid:durableId="72DE01CE"/>
  <w16cid:commentId w16cid:paraId="652B4502" w16cid:durableId="4D125CDA"/>
  <w16cid:commentId w16cid:paraId="4247F771" w16cid:durableId="0566D44F"/>
  <w16cid:commentId w16cid:paraId="26E973EC" w16cid:durableId="7D77D26A"/>
  <w16cid:commentId w16cid:paraId="0A829144" w16cid:durableId="4C571BB0"/>
  <w16cid:commentId w16cid:paraId="19832EEC" w16cid:durableId="0E5DB1FA"/>
  <w16cid:commentId w16cid:paraId="756796F4" w16cid:durableId="059930EA"/>
  <w16cid:commentId w16cid:paraId="5FFBE9F5" w16cid:durableId="6388E8BE"/>
  <w16cid:commentId w16cid:paraId="656D6FBB" w16cid:durableId="759BAE65"/>
  <w16cid:commentId w16cid:paraId="74F0E4A3" w16cid:durableId="7CA3C428"/>
  <w16cid:commentId w16cid:paraId="394E5F3C" w16cid:durableId="133792BB"/>
  <w16cid:commentId w16cid:paraId="3D494CA3" w16cid:durableId="174F430E"/>
  <w16cid:commentId w16cid:paraId="0061BF52" w16cid:durableId="7BFDCE43"/>
  <w16cid:commentId w16cid:paraId="0EDC4FE2" w16cid:durableId="4F176581"/>
  <w16cid:commentId w16cid:paraId="15D51F07" w16cid:durableId="015D9EAC"/>
  <w16cid:commentId w16cid:paraId="7E03A0ED" w16cid:durableId="3D7EEA8C"/>
  <w16cid:commentId w16cid:paraId="3C42440C" w16cid:durableId="6B4E94B2"/>
  <w16cid:commentId w16cid:paraId="2AB2C179" w16cid:durableId="608EF4C9"/>
  <w16cid:commentId w16cid:paraId="7CEF56BC" w16cid:durableId="2E3FE3E0"/>
  <w16cid:commentId w16cid:paraId="69CD267C" w16cid:durableId="00C3DCBE"/>
  <w16cid:commentId w16cid:paraId="73AB7776" w16cid:durableId="077F1695"/>
  <w16cid:commentId w16cid:paraId="190E8F12" w16cid:durableId="216841B4"/>
  <w16cid:commentId w16cid:paraId="25F4DCC6" w16cid:durableId="1EE21E99"/>
  <w16cid:commentId w16cid:paraId="6B64F31E" w16cid:durableId="6FFA393E"/>
  <w16cid:commentId w16cid:paraId="56D6728D" w16cid:durableId="62A275FA"/>
  <w16cid:commentId w16cid:paraId="19FBCD49" w16cid:durableId="06F5DAA3"/>
  <w16cid:commentId w16cid:paraId="5A473057" w16cid:durableId="335E1E37"/>
  <w16cid:commentId w16cid:paraId="47DD6CDD" w16cid:durableId="5D5EF334"/>
  <w16cid:commentId w16cid:paraId="6631ED9B" w16cid:durableId="7E9DB91A"/>
  <w16cid:commentId w16cid:paraId="5FB2E8F4" w16cid:durableId="338CD3B8"/>
  <w16cid:commentId w16cid:paraId="5D7C32EA" w16cid:durableId="58336022"/>
  <w16cid:commentId w16cid:paraId="52D2BABC" w16cid:durableId="033BA19C"/>
  <w16cid:commentId w16cid:paraId="0B2FA8F8" w16cid:durableId="0E93B0CE"/>
  <w16cid:commentId w16cid:paraId="6B5F63DB" w16cid:durableId="2AB2A28A"/>
  <w16cid:commentId w16cid:paraId="721BB8A2" w16cid:durableId="31A9182E"/>
  <w16cid:commentId w16cid:paraId="5ED57503" w16cid:durableId="6F84B366"/>
  <w16cid:commentId w16cid:paraId="01613D66" w16cid:durableId="606FEC23"/>
  <w16cid:commentId w16cid:paraId="1D4AEA8B" w16cid:durableId="31651207"/>
  <w16cid:commentId w16cid:paraId="1881B4B1" w16cid:durableId="32EE85B8"/>
  <w16cid:commentId w16cid:paraId="2B92586D" w16cid:durableId="6BA37D2E"/>
  <w16cid:commentId w16cid:paraId="725E899D" w16cid:durableId="254F82D3"/>
  <w16cid:commentId w16cid:paraId="4BC3E195" w16cid:durableId="187470A6"/>
  <w16cid:commentId w16cid:paraId="119F982E" w16cid:durableId="6D1BBC83"/>
  <w16cid:commentId w16cid:paraId="7B44FC85" w16cid:durableId="486D9AD2"/>
  <w16cid:commentId w16cid:paraId="0392871B" w16cid:durableId="71A5101B"/>
  <w16cid:commentId w16cid:paraId="75DAD1C5" w16cid:durableId="1E655699"/>
  <w16cid:commentId w16cid:paraId="6D251951" w16cid:durableId="2AA1702D"/>
  <w16cid:commentId w16cid:paraId="1873BAD0" w16cid:durableId="7B6328C8"/>
  <w16cid:commentId w16cid:paraId="48299925" w16cid:durableId="0C03EBF8"/>
  <w16cid:commentId w16cid:paraId="4647D4CB" w16cid:durableId="0A3BE4DC"/>
  <w16cid:commentId w16cid:paraId="34CE80D7" w16cid:durableId="35B62552"/>
  <w16cid:commentId w16cid:paraId="354C8A4E" w16cid:durableId="01C163E7"/>
  <w16cid:commentId w16cid:paraId="06C23039" w16cid:durableId="61978581"/>
  <w16cid:commentId w16cid:paraId="3C176C66" w16cid:durableId="6D1064AF"/>
  <w16cid:commentId w16cid:paraId="2FA7C3C0" w16cid:durableId="437B10D4"/>
  <w16cid:commentId w16cid:paraId="31158B0A" w16cid:durableId="1112E493"/>
  <w16cid:commentId w16cid:paraId="19191E56" w16cid:durableId="4F8D1443"/>
  <w16cid:commentId w16cid:paraId="3E86A612" w16cid:durableId="24017ACB"/>
  <w16cid:commentId w16cid:paraId="3BFC8029" w16cid:durableId="61C7A84C"/>
  <w16cid:commentId w16cid:paraId="5AE5FB48" w16cid:durableId="3CF7ACFB"/>
  <w16cid:commentId w16cid:paraId="536466D2" w16cid:durableId="11062F94"/>
  <w16cid:commentId w16cid:paraId="2CD9FFC9" w16cid:durableId="69897169"/>
  <w16cid:commentId w16cid:paraId="4CDF0336" w16cid:durableId="7E0A1EBA"/>
  <w16cid:commentId w16cid:paraId="31BCF7FD" w16cid:durableId="3A22450A"/>
  <w16cid:commentId w16cid:paraId="63D7064E" w16cid:durableId="7918D06A"/>
  <w16cid:commentId w16cid:paraId="708D1CFE" w16cid:durableId="684F2D15"/>
  <w16cid:commentId w16cid:paraId="3DD0FD42" w16cid:durableId="0FDEA589"/>
  <w16cid:commentId w16cid:paraId="0CB61DF6" w16cid:durableId="28C13C01"/>
  <w16cid:commentId w16cid:paraId="559E538C" w16cid:durableId="58D7BD55"/>
  <w16cid:commentId w16cid:paraId="2165F871" w16cid:durableId="315A481C"/>
  <w16cid:commentId w16cid:paraId="4693832B" w16cid:durableId="711EDD7E"/>
  <w16cid:commentId w16cid:paraId="08DF4068" w16cid:durableId="25434FC3"/>
  <w16cid:commentId w16cid:paraId="32DB0CCD" w16cid:durableId="2D92CAEE"/>
  <w16cid:commentId w16cid:paraId="61963292" w16cid:durableId="4B702818"/>
  <w16cid:commentId w16cid:paraId="4133C033" w16cid:durableId="308BD590"/>
  <w16cid:commentId w16cid:paraId="4BD11044" w16cid:durableId="1F4D82AC"/>
  <w16cid:commentId w16cid:paraId="70A46E2D" w16cid:durableId="13CB20DC"/>
  <w16cid:commentId w16cid:paraId="20C9836B" w16cid:durableId="55BE1563"/>
  <w16cid:commentId w16cid:paraId="69376B74" w16cid:durableId="231883D1"/>
  <w16cid:commentId w16cid:paraId="34D0291F" w16cid:durableId="2AFB77F2"/>
  <w16cid:commentId w16cid:paraId="7FCED861" w16cid:durableId="6FA64895"/>
  <w16cid:commentId w16cid:paraId="587D3551" w16cid:durableId="62FD6709"/>
  <w16cid:commentId w16cid:paraId="5A4DAF4C" w16cid:durableId="4EB3C86D"/>
  <w16cid:commentId w16cid:paraId="6A5A5929" w16cid:durableId="46600C8F"/>
  <w16cid:commentId w16cid:paraId="24578271" w16cid:durableId="0ACE1108"/>
  <w16cid:commentId w16cid:paraId="5044BFEA" w16cid:durableId="48F27371"/>
  <w16cid:commentId w16cid:paraId="5353437E" w16cid:durableId="6E4651C3"/>
  <w16cid:commentId w16cid:paraId="158D50E4" w16cid:durableId="6FF31758"/>
  <w16cid:commentId w16cid:paraId="39BB3122" w16cid:durableId="4CE3E043"/>
  <w16cid:commentId w16cid:paraId="2ED1C46D" w16cid:durableId="2D4EB7C2"/>
  <w16cid:commentId w16cid:paraId="60303194" w16cid:durableId="221C96C1"/>
  <w16cid:commentId w16cid:paraId="3263A80C" w16cid:durableId="29CC7E72"/>
  <w16cid:commentId w16cid:paraId="6206C1E5" w16cid:durableId="7AC56D5D"/>
  <w16cid:commentId w16cid:paraId="188E85E6" w16cid:durableId="65ED6E0B"/>
  <w16cid:commentId w16cid:paraId="2A17E084" w16cid:durableId="78956971"/>
  <w16cid:commentId w16cid:paraId="4D41777A" w16cid:durableId="2CE3AC73"/>
  <w16cid:commentId w16cid:paraId="79CD342E" w16cid:durableId="06089915"/>
  <w16cid:commentId w16cid:paraId="3204D51F" w16cid:durableId="0934BCF3"/>
  <w16cid:commentId w16cid:paraId="01FCFD67" w16cid:durableId="5607F6DA"/>
  <w16cid:commentId w16cid:paraId="1EA10B35" w16cid:durableId="667B580C"/>
  <w16cid:commentId w16cid:paraId="470C8715" w16cid:durableId="2160060E"/>
  <w16cid:commentId w16cid:paraId="0F9C615E" w16cid:durableId="54D951B1"/>
  <w16cid:commentId w16cid:paraId="334FAB96" w16cid:durableId="6595EF9A"/>
  <w16cid:commentId w16cid:paraId="09282913" w16cid:durableId="59B3A451"/>
  <w16cid:commentId w16cid:paraId="3EB3FDC2" w16cid:durableId="7AC7210C"/>
  <w16cid:commentId w16cid:paraId="5BFFE542" w16cid:durableId="419DE72E"/>
  <w16cid:commentId w16cid:paraId="00C60A71" w16cid:durableId="2EAA7F5B"/>
  <w16cid:commentId w16cid:paraId="2CB2B398" w16cid:durableId="14C84BD4"/>
  <w16cid:commentId w16cid:paraId="2A6EA052" w16cid:durableId="2BDD8698"/>
  <w16cid:commentId w16cid:paraId="3F2C79D6" w16cid:durableId="49973ED3"/>
  <w16cid:commentId w16cid:paraId="1E309D2F" w16cid:durableId="6CED6C3E"/>
  <w16cid:commentId w16cid:paraId="6E11822A" w16cid:durableId="5ABB0A2D"/>
  <w16cid:commentId w16cid:paraId="76FF552E" w16cid:durableId="7BBA5E82"/>
  <w16cid:commentId w16cid:paraId="7C2286A0" w16cid:durableId="17F07CE5"/>
  <w16cid:commentId w16cid:paraId="04197573" w16cid:durableId="7A2A23DC"/>
  <w16cid:commentId w16cid:paraId="2F0E9539" w16cid:durableId="72C6801F"/>
  <w16cid:commentId w16cid:paraId="2E10B4F6" w16cid:durableId="50FEA22C"/>
  <w16cid:commentId w16cid:paraId="4C3E6921" w16cid:durableId="3676095E"/>
  <w16cid:commentId w16cid:paraId="7C5934F9" w16cid:durableId="480D0CD5"/>
  <w16cid:commentId w16cid:paraId="45559AD6" w16cid:durableId="410CE439"/>
  <w16cid:commentId w16cid:paraId="00ACFEA8" w16cid:durableId="1AD6423A"/>
  <w16cid:commentId w16cid:paraId="6141DE21" w16cid:durableId="4F93EBC1"/>
  <w16cid:commentId w16cid:paraId="6F36BD4B" w16cid:durableId="5A5953AB"/>
  <w16cid:commentId w16cid:paraId="6C8E724E" w16cid:durableId="72DA7C05"/>
  <w16cid:commentId w16cid:paraId="70960A99" w16cid:durableId="0B2C2986"/>
  <w16cid:commentId w16cid:paraId="48A9A9F4" w16cid:durableId="15E55067"/>
  <w16cid:commentId w16cid:paraId="55C6DA8D" w16cid:durableId="1C94E7AE"/>
  <w16cid:commentId w16cid:paraId="515C43CE" w16cid:durableId="0306BBDE"/>
  <w16cid:commentId w16cid:paraId="2447C72E" w16cid:durableId="72E18D44"/>
  <w16cid:commentId w16cid:paraId="45408AB1" w16cid:durableId="52D29D96"/>
  <w16cid:commentId w16cid:paraId="63E6002E" w16cid:durableId="34EDD468"/>
  <w16cid:commentId w16cid:paraId="6D59F8D0" w16cid:durableId="065409B7"/>
  <w16cid:commentId w16cid:paraId="0BB4C0CD" w16cid:durableId="556B0C73"/>
  <w16cid:commentId w16cid:paraId="5AE09D8F" w16cid:durableId="52038065"/>
  <w16cid:commentId w16cid:paraId="2E1F4AC1" w16cid:durableId="20C270D0"/>
  <w16cid:commentId w16cid:paraId="319FE927" w16cid:durableId="6B0083E8"/>
  <w16cid:commentId w16cid:paraId="189D4FEF" w16cid:durableId="360EBAC3"/>
  <w16cid:commentId w16cid:paraId="40A7091E" w16cid:durableId="160A83CC"/>
  <w16cid:commentId w16cid:paraId="2D23DA57" w16cid:durableId="570F7105"/>
  <w16cid:commentId w16cid:paraId="62568F10" w16cid:durableId="63752410"/>
  <w16cid:commentId w16cid:paraId="56E55BE7" w16cid:durableId="1A75E9EC"/>
  <w16cid:commentId w16cid:paraId="17EB28BB" w16cid:durableId="4E2633C9"/>
  <w16cid:commentId w16cid:paraId="1C5526DC" w16cid:durableId="06EE45FE"/>
  <w16cid:commentId w16cid:paraId="602A1396" w16cid:durableId="1C172954"/>
  <w16cid:commentId w16cid:paraId="233BC92B" w16cid:durableId="55B8F73E"/>
  <w16cid:commentId w16cid:paraId="582612E1" w16cid:durableId="29C94B90"/>
  <w16cid:commentId w16cid:paraId="2658438A" w16cid:durableId="2AEF2919"/>
  <w16cid:commentId w16cid:paraId="7B8CCF03" w16cid:durableId="4B045777"/>
  <w16cid:commentId w16cid:paraId="7D22A8B6" w16cid:durableId="5B5286D8"/>
  <w16cid:commentId w16cid:paraId="03AE4A95" w16cid:durableId="4041FF0A"/>
  <w16cid:commentId w16cid:paraId="056F322D" w16cid:durableId="37A40CB8"/>
  <w16cid:commentId w16cid:paraId="3B9AB7CF" w16cid:durableId="0BCE73FC"/>
  <w16cid:commentId w16cid:paraId="02CCBAD7" w16cid:durableId="46ACE4B4"/>
  <w16cid:commentId w16cid:paraId="619666B4" w16cid:durableId="1CAA29EE"/>
  <w16cid:commentId w16cid:paraId="0C86155A" w16cid:durableId="3CD18B5D"/>
  <w16cid:commentId w16cid:paraId="34B416B7" w16cid:durableId="633B7E9C"/>
  <w16cid:commentId w16cid:paraId="0EC2FCF7" w16cid:durableId="6FE66E6F"/>
  <w16cid:commentId w16cid:paraId="786CBFE0" w16cid:durableId="203181E5"/>
  <w16cid:commentId w16cid:paraId="0B9E4A62" w16cid:durableId="6ADF4490"/>
  <w16cid:commentId w16cid:paraId="07E460C1" w16cid:durableId="6811AABD"/>
  <w16cid:commentId w16cid:paraId="5D4C3196" w16cid:durableId="25AB85C1"/>
  <w16cid:commentId w16cid:paraId="4266F7A5" w16cid:durableId="513A1749"/>
  <w16cid:commentId w16cid:paraId="224270B7" w16cid:durableId="3BB78408"/>
  <w16cid:commentId w16cid:paraId="3871BAB4" w16cid:durableId="7C021894"/>
  <w16cid:commentId w16cid:paraId="6FED659A" w16cid:durableId="760CF25F"/>
  <w16cid:commentId w16cid:paraId="4BC42DFC" w16cid:durableId="49DC6E97"/>
  <w16cid:commentId w16cid:paraId="39565363" w16cid:durableId="79E9656A"/>
  <w16cid:commentId w16cid:paraId="43F45A61" w16cid:durableId="01C21FC5"/>
  <w16cid:commentId w16cid:paraId="12CD8F9D" w16cid:durableId="45F3F8D4"/>
  <w16cid:commentId w16cid:paraId="407B5B9F" w16cid:durableId="5630BE07"/>
  <w16cid:commentId w16cid:paraId="6CBF3288" w16cid:durableId="15A9EC36"/>
  <w16cid:commentId w16cid:paraId="76F1F848" w16cid:durableId="00E583D1"/>
  <w16cid:commentId w16cid:paraId="78C291B1" w16cid:durableId="23265450"/>
  <w16cid:commentId w16cid:paraId="718410E2" w16cid:durableId="40DABA0B"/>
  <w16cid:commentId w16cid:paraId="5DE9FD10" w16cid:durableId="52D07209"/>
  <w16cid:commentId w16cid:paraId="49FFB353" w16cid:durableId="0AAE6217"/>
  <w16cid:commentId w16cid:paraId="77F77576" w16cid:durableId="4A6B5C06"/>
  <w16cid:commentId w16cid:paraId="493AEA23" w16cid:durableId="38BF6116"/>
  <w16cid:commentId w16cid:paraId="43FAD267" w16cid:durableId="4EC82057"/>
  <w16cid:commentId w16cid:paraId="3919EE49" w16cid:durableId="28EECE8B"/>
  <w16cid:commentId w16cid:paraId="1C73A174" w16cid:durableId="293C4094"/>
  <w16cid:commentId w16cid:paraId="39AE5B6A" w16cid:durableId="103069D5"/>
  <w16cid:commentId w16cid:paraId="07A54EBD" w16cid:durableId="1D65D34B"/>
  <w16cid:commentId w16cid:paraId="6FC8FD71" w16cid:durableId="1919EA19"/>
  <w16cid:commentId w16cid:paraId="23E37E3F" w16cid:durableId="50D1AF29"/>
  <w16cid:commentId w16cid:paraId="5C1B5B1F" w16cid:durableId="6FE5888C"/>
  <w16cid:commentId w16cid:paraId="1279596E" w16cid:durableId="47F39337"/>
  <w16cid:commentId w16cid:paraId="0C9F89B3" w16cid:durableId="13B831D0"/>
  <w16cid:commentId w16cid:paraId="1EC4F299" w16cid:durableId="330AC129"/>
  <w16cid:commentId w16cid:paraId="47C46AE9" w16cid:durableId="6F5B08F5"/>
  <w16cid:commentId w16cid:paraId="52F29390" w16cid:durableId="622D1195"/>
  <w16cid:commentId w16cid:paraId="4F64F195" w16cid:durableId="11438756"/>
  <w16cid:commentId w16cid:paraId="4C770803" w16cid:durableId="0D63BE63"/>
  <w16cid:commentId w16cid:paraId="2DC9956E" w16cid:durableId="4C9A84A9"/>
  <w16cid:commentId w16cid:paraId="7E124A9D" w16cid:durableId="7DF37FC6"/>
  <w16cid:commentId w16cid:paraId="501C656A" w16cid:durableId="3228F022"/>
  <w16cid:commentId w16cid:paraId="3D23AED2" w16cid:durableId="2F9FC6C2"/>
  <w16cid:commentId w16cid:paraId="1C6E72AE" w16cid:durableId="7A5D8BD1"/>
  <w16cid:commentId w16cid:paraId="0F6A5E15" w16cid:durableId="6F526F94"/>
  <w16cid:commentId w16cid:paraId="4D4EF1BF" w16cid:durableId="7390425A"/>
  <w16cid:commentId w16cid:paraId="75462434" w16cid:durableId="04EB2651"/>
  <w16cid:commentId w16cid:paraId="0361A8AB" w16cid:durableId="480DE5E8"/>
  <w16cid:commentId w16cid:paraId="74364D9B" w16cid:durableId="49BE8C2D"/>
  <w16cid:commentId w16cid:paraId="29EF18AA" w16cid:durableId="30ECB40F"/>
  <w16cid:commentId w16cid:paraId="2E5633D7" w16cid:durableId="0DFD168B"/>
  <w16cid:commentId w16cid:paraId="68C105DB" w16cid:durableId="75C42DA1"/>
  <w16cid:commentId w16cid:paraId="7A019254" w16cid:durableId="3B172557"/>
  <w16cid:commentId w16cid:paraId="63EEAE48" w16cid:durableId="61C93E2F"/>
  <w16cid:commentId w16cid:paraId="100C00F5" w16cid:durableId="09AA10C6"/>
  <w16cid:commentId w16cid:paraId="042BF0F2" w16cid:durableId="7AD68EC4"/>
  <w16cid:commentId w16cid:paraId="0D6DF40A" w16cid:durableId="05D12DF3"/>
  <w16cid:commentId w16cid:paraId="5C71CA5A" w16cid:durableId="49979622"/>
  <w16cid:commentId w16cid:paraId="27C7B440" w16cid:durableId="424ABC6E"/>
  <w16cid:commentId w16cid:paraId="1B43FF0B" w16cid:durableId="786C14BC"/>
  <w16cid:commentId w16cid:paraId="6D95C8BF" w16cid:durableId="357F7F2E"/>
  <w16cid:commentId w16cid:paraId="26A1B93D" w16cid:durableId="307DBD05"/>
  <w16cid:commentId w16cid:paraId="37F83430" w16cid:durableId="3C325B2C"/>
  <w16cid:commentId w16cid:paraId="1198963D" w16cid:durableId="2FCB4715"/>
  <w16cid:commentId w16cid:paraId="3AC1EDFF" w16cid:durableId="30246189"/>
  <w16cid:commentId w16cid:paraId="626C2651" w16cid:durableId="42C7CE4C"/>
  <w16cid:commentId w16cid:paraId="58BBB12E" w16cid:durableId="4DB6D41E"/>
  <w16cid:commentId w16cid:paraId="618D31AF" w16cid:durableId="6D684524"/>
  <w16cid:commentId w16cid:paraId="09E15190" w16cid:durableId="109B55FB"/>
  <w16cid:commentId w16cid:paraId="41860D18" w16cid:durableId="7A9BB2D1"/>
  <w16cid:commentId w16cid:paraId="54AA745C" w16cid:durableId="1A8450EB"/>
  <w16cid:commentId w16cid:paraId="281FAFE5" w16cid:durableId="297ECFA0"/>
  <w16cid:commentId w16cid:paraId="23D0FE9B" w16cid:durableId="302BE4A2"/>
  <w16cid:commentId w16cid:paraId="5CB9ECAA" w16cid:durableId="5C984057"/>
  <w16cid:commentId w16cid:paraId="33DCCE5D" w16cid:durableId="5E5F73C6"/>
  <w16cid:commentId w16cid:paraId="6A4A3A1C" w16cid:durableId="4AC95B16"/>
  <w16cid:commentId w16cid:paraId="3D51A274" w16cid:durableId="262D7A21"/>
  <w16cid:commentId w16cid:paraId="2CA93E4C" w16cid:durableId="5F995964"/>
  <w16cid:commentId w16cid:paraId="7E265B13" w16cid:durableId="0A47A69C"/>
  <w16cid:commentId w16cid:paraId="2ACCF693" w16cid:durableId="1A7E072C"/>
  <w16cid:commentId w16cid:paraId="0EB08CFA" w16cid:durableId="56F0BB31"/>
  <w16cid:commentId w16cid:paraId="6956E1F0" w16cid:durableId="6763FD22"/>
  <w16cid:commentId w16cid:paraId="65AB6340" w16cid:durableId="24052239"/>
  <w16cid:commentId w16cid:paraId="0CE8F43D" w16cid:durableId="5D4CA98D"/>
  <w16cid:commentId w16cid:paraId="78A3EBF9" w16cid:durableId="400DBD13"/>
  <w16cid:commentId w16cid:paraId="31B75149" w16cid:durableId="1E87C5F2"/>
  <w16cid:commentId w16cid:paraId="71661745" w16cid:durableId="7B17F23E"/>
  <w16cid:commentId w16cid:paraId="68F0FCAE" w16cid:durableId="5A5339DF"/>
  <w16cid:commentId w16cid:paraId="537AB496" w16cid:durableId="17DC307B"/>
  <w16cid:commentId w16cid:paraId="6B8AE427" w16cid:durableId="7FF6C959"/>
  <w16cid:commentId w16cid:paraId="44C2E8A8" w16cid:durableId="634AC84C"/>
  <w16cid:commentId w16cid:paraId="0E408395" w16cid:durableId="07D15E25"/>
  <w16cid:commentId w16cid:paraId="47A64634" w16cid:durableId="329DA6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10EDB" w14:textId="77777777" w:rsidR="00860AD4" w:rsidRDefault="00860AD4">
      <w:pPr>
        <w:spacing w:line="240" w:lineRule="auto"/>
      </w:pPr>
      <w:r>
        <w:separator/>
      </w:r>
    </w:p>
  </w:endnote>
  <w:endnote w:type="continuationSeparator" w:id="0">
    <w:p w14:paraId="1AC22E4E" w14:textId="77777777" w:rsidR="00860AD4" w:rsidRDefault="00860A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2B8AF" w14:textId="77777777" w:rsidR="001F2101" w:rsidRDefault="00000000">
    <w:pPr>
      <w:spacing w:line="240" w:lineRule="auto"/>
    </w:pPr>
    <w:r>
      <w:rPr>
        <w:color w:val="8B8475"/>
        <w:sz w:val="12"/>
        <w:szCs w:val="12"/>
      </w:rPr>
      <w:t>SHA-256 · input 1b64e1eb14494370b033529bb32add0bd8b88e8bdc4bf0b1704466cacbeddfae · registry d106e8fae91bed7678fd0a8efb624374e38868f5bfdae4999e72a1878ff788c1 · occurrences 44b73b718fdcde4db95c350dfeb5202daa4c49ed056fab8262a331f763569df8 · result f58a91547a4bd32847d346614dd100625ed1fb1885a1ad762de2aafd8f61bd79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D6693" w14:textId="77777777" w:rsidR="00860AD4" w:rsidRDefault="00860AD4">
      <w:pPr>
        <w:spacing w:line="240" w:lineRule="auto"/>
      </w:pPr>
      <w:r>
        <w:separator/>
      </w:r>
    </w:p>
  </w:footnote>
  <w:footnote w:type="continuationSeparator" w:id="0">
    <w:p w14:paraId="56C64951" w14:textId="77777777" w:rsidR="00860AD4" w:rsidRDefault="00860AD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F2101"/>
    <w:rsid w:val="001F2101"/>
    <w:rsid w:val="005B2AC5"/>
    <w:rsid w:val="00860AD4"/>
    <w:rsid w:val="00B67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3B8C1"/>
  <w15:docId w15:val="{17303F2F-ECD1-48B0-9587-CA1B5296C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imes New Roman" w:hAnsi="Helvetica" w:cs="Helvetica"/>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5225</Words>
  <Characters>29784</Characters>
  <Application>Microsoft Office Word</Application>
  <DocSecurity>0</DocSecurity>
  <Lines>248</Lines>
  <Paragraphs>69</Paragraphs>
  <ScaleCrop>false</ScaleCrop>
  <Company/>
  <LinksUpToDate>false</LinksUpToDate>
  <CharactersWithSpaces>34940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Redline</dc:title>
  <dc:creator>Jargonee</dc:creator>
  <cp:lastModifiedBy>Victor Akpan</cp:lastModifiedBy>
  <cp:revision>2</cp:revision>
  <dcterms:created xsi:type="dcterms:W3CDTF">2026-09-04T22:02:00Z</dcterms:created>
  <dcterms:modified xsi:type="dcterms:W3CDTF">2026-09-04T22:02:00Z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argonee Analysis ID">
    <vt:lpwstr>f58a91547a4bd328</vt:lpwstr>
  </property>
  <property fmtid="{D5CDD505-2E9C-101B-9397-08002B2CF9AE}" pid="3" name="Jargonee Input Hash (SHA-256)">
    <vt:lpwstr>1b64e1eb14494370b033529bb32add0bd8b88e8bdc4bf0b1704466cacbeddfae</vt:lpwstr>
  </property>
  <property fmtid="{D5CDD505-2E9C-101B-9397-08002B2CF9AE}" pid="4" name="Jargonee Registry Hash (SHA-256)">
    <vt:lpwstr>d106e8fae91bed7678fd0a8efb624374e38868f5bfdae4999e72a1878ff788c1</vt:lpwstr>
  </property>
  <property fmtid="{D5CDD505-2E9C-101B-9397-08002B2CF9AE}" pid="5" name="Jargonee Occurrences Hash (SHA-256)">
    <vt:lpwstr>44b73b718fdcde4db95c350dfeb5202daa4c49ed056fab8262a331f763569df8</vt:lpwstr>
  </property>
  <property fmtid="{D5CDD505-2E9C-101B-9397-08002B2CF9AE}" pid="6" name="Jargonee Result Hash (SHA-256)">
    <vt:lpwstr>f58a91547a4bd32847d346614dd100625ed1fb1885a1ad762de2aafd8f61bd79</vt:lpwstr>
  </property>
</Properties>
</file>